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1436" w:rsidRDefault="006C1436" w:rsidP="006C1436">
      <w:pPr>
        <w:jc w:val="center"/>
        <w:rPr>
          <w:rFonts w:asciiTheme="majorBidi" w:hAnsiTheme="majorBidi" w:cstheme="majorBidi"/>
          <w:b/>
          <w:color w:val="000000" w:themeColor="text1"/>
          <w:sz w:val="24"/>
          <w:szCs w:val="24"/>
        </w:rPr>
      </w:pPr>
    </w:p>
    <w:p w:rsidR="0006188F" w:rsidRDefault="0006188F" w:rsidP="006C1436">
      <w:pPr>
        <w:jc w:val="center"/>
        <w:rPr>
          <w:rFonts w:asciiTheme="majorBidi" w:hAnsiTheme="majorBidi" w:cstheme="majorBidi"/>
          <w:b/>
          <w:color w:val="000000" w:themeColor="text1"/>
          <w:sz w:val="24"/>
          <w:szCs w:val="24"/>
        </w:rPr>
      </w:pPr>
    </w:p>
    <w:p w:rsidR="0006188F" w:rsidRPr="00220792" w:rsidRDefault="0006188F" w:rsidP="006C1436">
      <w:pPr>
        <w:jc w:val="center"/>
        <w:rPr>
          <w:rFonts w:asciiTheme="majorBidi" w:hAnsiTheme="majorBidi" w:cstheme="majorBidi"/>
          <w:b/>
          <w:color w:val="000000" w:themeColor="text1"/>
          <w:sz w:val="24"/>
          <w:szCs w:val="24"/>
        </w:rPr>
      </w:pPr>
    </w:p>
    <w:p w:rsidR="006C1436" w:rsidRPr="00220792" w:rsidRDefault="006C1436" w:rsidP="006C1436">
      <w:pPr>
        <w:jc w:val="center"/>
        <w:rPr>
          <w:rFonts w:asciiTheme="majorBidi" w:hAnsiTheme="majorBidi" w:cstheme="majorBidi"/>
          <w:b/>
          <w:color w:val="000000" w:themeColor="text1"/>
          <w:sz w:val="24"/>
          <w:szCs w:val="24"/>
        </w:rPr>
      </w:pPr>
    </w:p>
    <w:p w:rsidR="006C1436" w:rsidRPr="00220792" w:rsidRDefault="006C1436" w:rsidP="006C1436">
      <w:pPr>
        <w:jc w:val="center"/>
        <w:rPr>
          <w:rFonts w:asciiTheme="majorBidi" w:hAnsiTheme="majorBidi" w:cstheme="majorBidi"/>
          <w:b/>
          <w:color w:val="000000" w:themeColor="text1"/>
          <w:sz w:val="24"/>
          <w:szCs w:val="24"/>
        </w:rPr>
      </w:pPr>
    </w:p>
    <w:p w:rsidR="006C1436" w:rsidRPr="00220792" w:rsidRDefault="006C1436" w:rsidP="006C1436">
      <w:pPr>
        <w:jc w:val="center"/>
        <w:rPr>
          <w:rFonts w:asciiTheme="majorBidi" w:hAnsiTheme="majorBidi" w:cstheme="majorBidi"/>
          <w:b/>
          <w:color w:val="000000" w:themeColor="text1"/>
          <w:sz w:val="24"/>
          <w:szCs w:val="24"/>
        </w:rPr>
      </w:pPr>
    </w:p>
    <w:p w:rsidR="006C1436" w:rsidRPr="00220792" w:rsidRDefault="006C1436" w:rsidP="006C1436">
      <w:pPr>
        <w:autoSpaceDE w:val="0"/>
        <w:autoSpaceDN w:val="0"/>
        <w:adjustRightInd w:val="0"/>
        <w:jc w:val="center"/>
        <w:rPr>
          <w:rFonts w:asciiTheme="majorBidi" w:eastAsia="Calibri" w:hAnsiTheme="majorBidi" w:cstheme="majorBidi"/>
          <w:b/>
          <w:bCs/>
          <w:color w:val="000000" w:themeColor="text1"/>
          <w:sz w:val="24"/>
          <w:szCs w:val="24"/>
        </w:rPr>
      </w:pPr>
    </w:p>
    <w:p w:rsidR="006C1436" w:rsidRPr="00220792" w:rsidRDefault="006C1436" w:rsidP="006C1436">
      <w:pPr>
        <w:autoSpaceDE w:val="0"/>
        <w:autoSpaceDN w:val="0"/>
        <w:adjustRightInd w:val="0"/>
        <w:jc w:val="center"/>
        <w:rPr>
          <w:rFonts w:asciiTheme="majorBidi" w:eastAsia="Calibri" w:hAnsiTheme="majorBidi" w:cstheme="majorBidi"/>
          <w:b/>
          <w:bCs/>
          <w:color w:val="000000" w:themeColor="text1"/>
          <w:sz w:val="24"/>
          <w:szCs w:val="24"/>
        </w:rPr>
      </w:pPr>
    </w:p>
    <w:p w:rsidR="006C1436" w:rsidRPr="00220792" w:rsidRDefault="006C1436" w:rsidP="006C1436">
      <w:pPr>
        <w:autoSpaceDE w:val="0"/>
        <w:autoSpaceDN w:val="0"/>
        <w:adjustRightInd w:val="0"/>
        <w:jc w:val="center"/>
        <w:rPr>
          <w:rFonts w:asciiTheme="majorBidi" w:eastAsia="Calibri" w:hAnsiTheme="majorBidi" w:cstheme="majorBidi"/>
          <w:b/>
          <w:bCs/>
          <w:color w:val="000000" w:themeColor="text1"/>
          <w:sz w:val="24"/>
          <w:szCs w:val="24"/>
        </w:rPr>
      </w:pPr>
    </w:p>
    <w:p w:rsidR="006C1436" w:rsidRPr="00220792" w:rsidRDefault="006C1436" w:rsidP="006C1436">
      <w:pPr>
        <w:autoSpaceDE w:val="0"/>
        <w:autoSpaceDN w:val="0"/>
        <w:adjustRightInd w:val="0"/>
        <w:jc w:val="center"/>
        <w:rPr>
          <w:rFonts w:asciiTheme="majorBidi" w:eastAsia="Calibri" w:hAnsiTheme="majorBidi" w:cstheme="majorBidi"/>
          <w:b/>
          <w:bCs/>
          <w:color w:val="000000" w:themeColor="text1"/>
          <w:sz w:val="24"/>
          <w:szCs w:val="24"/>
        </w:rPr>
      </w:pPr>
    </w:p>
    <w:p w:rsidR="006C1436" w:rsidRPr="00220792" w:rsidRDefault="006C1436" w:rsidP="006C1436">
      <w:pPr>
        <w:autoSpaceDE w:val="0"/>
        <w:autoSpaceDN w:val="0"/>
        <w:adjustRightInd w:val="0"/>
        <w:jc w:val="center"/>
        <w:rPr>
          <w:rFonts w:asciiTheme="majorBidi" w:eastAsia="Calibri" w:hAnsiTheme="majorBidi" w:cstheme="majorBidi"/>
          <w:b/>
          <w:bCs/>
          <w:color w:val="000000" w:themeColor="text1"/>
          <w:sz w:val="24"/>
          <w:szCs w:val="24"/>
        </w:rPr>
      </w:pPr>
      <w:r w:rsidRPr="00220792">
        <w:rPr>
          <w:rFonts w:asciiTheme="majorBidi" w:eastAsia="Calibri" w:hAnsiTheme="majorBidi" w:cstheme="majorBidi"/>
          <w:b/>
          <w:bCs/>
          <w:noProof/>
          <w:color w:val="000000" w:themeColor="text1"/>
          <w:sz w:val="24"/>
          <w:szCs w:val="24"/>
        </w:rPr>
        <w:drawing>
          <wp:inline distT="0" distB="0" distL="0" distR="0" wp14:anchorId="4A81CDF7" wp14:editId="70C766E7">
            <wp:extent cx="1435166" cy="136709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C:\Users\sugi handoyo\Downloads\cropped-wuri-handayani2-panau-1.png"/>
                    <pic:cNvPicPr>
                      <a:picLocks noChangeAspect="1" noChangeArrowheads="1"/>
                    </pic:cNvPicPr>
                  </pic:nvPicPr>
                  <pic:blipFill>
                    <a:blip r:embed="rId6" cstate="print">
                      <a:extLst>
                        <a:ext uri="{28A0092B-C50C-407E-A947-70E740481C1C}">
                          <a14:useLocalDpi xmlns:a14="http://schemas.microsoft.com/office/drawing/2010/main" val="0"/>
                        </a:ext>
                      </a:extLst>
                    </a:blip>
                    <a:stretch>
                      <a:fillRect/>
                    </a:stretch>
                  </pic:blipFill>
                  <pic:spPr bwMode="auto">
                    <a:xfrm>
                      <a:off x="0" y="0"/>
                      <a:ext cx="1435166" cy="1367094"/>
                    </a:xfrm>
                    <a:prstGeom prst="rect">
                      <a:avLst/>
                    </a:prstGeom>
                    <a:noFill/>
                    <a:ln>
                      <a:noFill/>
                    </a:ln>
                  </pic:spPr>
                </pic:pic>
              </a:graphicData>
            </a:graphic>
          </wp:inline>
        </w:drawing>
      </w:r>
    </w:p>
    <w:p w:rsidR="006C1436" w:rsidRPr="00220792" w:rsidRDefault="006C1436" w:rsidP="006C1436">
      <w:pPr>
        <w:jc w:val="center"/>
        <w:rPr>
          <w:rFonts w:asciiTheme="majorBidi" w:hAnsiTheme="majorBidi" w:cstheme="majorBidi"/>
          <w:color w:val="000000" w:themeColor="text1"/>
          <w:sz w:val="24"/>
          <w:szCs w:val="24"/>
        </w:rPr>
      </w:pPr>
    </w:p>
    <w:tbl>
      <w:tblPr>
        <w:tblW w:w="8390" w:type="dxa"/>
        <w:jc w:val="center"/>
        <w:tblBorders>
          <w:bottom w:val="double" w:sz="4" w:space="0" w:color="auto"/>
        </w:tblBorders>
        <w:tblLook w:val="01E0" w:firstRow="1" w:lastRow="1" w:firstColumn="1" w:lastColumn="1" w:noHBand="0" w:noVBand="0"/>
      </w:tblPr>
      <w:tblGrid>
        <w:gridCol w:w="8390"/>
      </w:tblGrid>
      <w:tr w:rsidR="006C1436" w:rsidRPr="00220792" w:rsidTr="0078319E">
        <w:trPr>
          <w:trHeight w:val="596"/>
          <w:jc w:val="center"/>
        </w:trPr>
        <w:tc>
          <w:tcPr>
            <w:tcW w:w="8390" w:type="dxa"/>
            <w:tcBorders>
              <w:bottom w:val="nil"/>
            </w:tcBorders>
            <w:shd w:val="clear" w:color="auto" w:fill="auto"/>
            <w:vAlign w:val="center"/>
          </w:tcPr>
          <w:p w:rsidR="006C1436" w:rsidRPr="00220792" w:rsidRDefault="006C1436" w:rsidP="0078319E">
            <w:pPr>
              <w:spacing w:before="240" w:after="240"/>
              <w:jc w:val="center"/>
              <w:rPr>
                <w:rFonts w:asciiTheme="majorBidi" w:hAnsiTheme="majorBidi" w:cstheme="majorBidi"/>
                <w:b/>
                <w:bCs/>
                <w:color w:val="000000" w:themeColor="text1"/>
                <w:sz w:val="32"/>
                <w:szCs w:val="32"/>
                <w:lang w:val="en-ID"/>
              </w:rPr>
            </w:pPr>
            <w:r>
              <w:rPr>
                <w:rFonts w:asciiTheme="majorBidi" w:hAnsiTheme="majorBidi" w:cstheme="majorBidi"/>
                <w:b/>
                <w:bCs/>
                <w:color w:val="000000" w:themeColor="text1"/>
                <w:sz w:val="32"/>
                <w:szCs w:val="32"/>
                <w:lang w:val="en-ID"/>
              </w:rPr>
              <w:t>CAPAIAN PEMBELAJARAN (CP)</w:t>
            </w:r>
          </w:p>
          <w:p w:rsidR="006C1436" w:rsidRPr="00220792" w:rsidRDefault="006C1436" w:rsidP="0078319E">
            <w:pPr>
              <w:spacing w:before="240" w:after="240"/>
              <w:jc w:val="center"/>
              <w:rPr>
                <w:rFonts w:asciiTheme="majorBidi" w:hAnsiTheme="majorBidi" w:cstheme="majorBidi"/>
                <w:b/>
                <w:color w:val="000000" w:themeColor="text1"/>
                <w:sz w:val="24"/>
                <w:szCs w:val="24"/>
              </w:rPr>
            </w:pPr>
            <w:r w:rsidRPr="00220792">
              <w:rPr>
                <w:rFonts w:asciiTheme="majorBidi" w:hAnsiTheme="majorBidi" w:cstheme="majorBidi"/>
                <w:b/>
                <w:bCs/>
                <w:color w:val="000000" w:themeColor="text1"/>
                <w:sz w:val="24"/>
                <w:szCs w:val="24"/>
                <w:lang w:val="id-ID"/>
              </w:rPr>
              <w:t>KURIKULUM MERDEKA</w:t>
            </w:r>
          </w:p>
        </w:tc>
      </w:tr>
      <w:tr w:rsidR="006C1436" w:rsidRPr="00220792" w:rsidTr="0078319E">
        <w:trPr>
          <w:trHeight w:val="596"/>
          <w:jc w:val="center"/>
        </w:trPr>
        <w:tc>
          <w:tcPr>
            <w:tcW w:w="8390" w:type="dxa"/>
            <w:tcBorders>
              <w:bottom w:val="double" w:sz="4" w:space="0" w:color="auto"/>
            </w:tcBorders>
            <w:shd w:val="clear" w:color="auto" w:fill="auto"/>
            <w:vAlign w:val="center"/>
          </w:tcPr>
          <w:p w:rsidR="006C1436" w:rsidRPr="00220792" w:rsidRDefault="006C1436" w:rsidP="0078319E">
            <w:pPr>
              <w:tabs>
                <w:tab w:val="left" w:pos="3436"/>
                <w:tab w:val="left" w:pos="3784"/>
              </w:tabs>
              <w:spacing w:before="120" w:after="120"/>
              <w:jc w:val="center"/>
              <w:rPr>
                <w:rFonts w:asciiTheme="majorBidi" w:hAnsiTheme="majorBidi" w:cstheme="majorBidi"/>
                <w:b/>
                <w:bCs/>
                <w:color w:val="000000" w:themeColor="text1"/>
                <w:sz w:val="24"/>
                <w:szCs w:val="24"/>
                <w:lang w:val="pt-BR"/>
              </w:rPr>
            </w:pPr>
          </w:p>
          <w:p w:rsidR="006C1436" w:rsidRPr="00220792" w:rsidRDefault="006C1436" w:rsidP="000C213D">
            <w:pPr>
              <w:tabs>
                <w:tab w:val="left" w:pos="2813"/>
                <w:tab w:val="left" w:pos="3238"/>
              </w:tabs>
              <w:spacing w:before="120" w:after="120"/>
              <w:ind w:left="3238" w:hanging="3238"/>
              <w:rPr>
                <w:rFonts w:asciiTheme="majorBidi" w:hAnsiTheme="majorBidi" w:cstheme="majorBidi"/>
                <w:b/>
                <w:bCs/>
                <w:color w:val="000000" w:themeColor="text1"/>
                <w:sz w:val="24"/>
                <w:szCs w:val="24"/>
                <w:lang w:val="pt-BR"/>
              </w:rPr>
            </w:pPr>
            <w:r w:rsidRPr="00220792">
              <w:rPr>
                <w:rFonts w:asciiTheme="majorBidi" w:hAnsiTheme="majorBidi" w:cstheme="majorBidi"/>
                <w:b/>
                <w:bCs/>
                <w:color w:val="000000" w:themeColor="text1"/>
                <w:sz w:val="24"/>
                <w:szCs w:val="24"/>
                <w:lang w:val="pt-BR"/>
              </w:rPr>
              <w:t xml:space="preserve">Nama </w:t>
            </w:r>
            <w:r w:rsidR="008453C4">
              <w:rPr>
                <w:rFonts w:asciiTheme="majorBidi" w:hAnsiTheme="majorBidi" w:cstheme="majorBidi"/>
                <w:b/>
                <w:bCs/>
                <w:color w:val="000000" w:themeColor="text1"/>
                <w:sz w:val="24"/>
                <w:szCs w:val="24"/>
                <w:lang w:val="pt-BR"/>
              </w:rPr>
              <w:t>Madrasah</w:t>
            </w:r>
            <w:r w:rsidRPr="00220792">
              <w:rPr>
                <w:rFonts w:asciiTheme="majorBidi" w:hAnsiTheme="majorBidi" w:cstheme="majorBidi"/>
                <w:b/>
                <w:bCs/>
                <w:color w:val="000000" w:themeColor="text1"/>
                <w:sz w:val="24"/>
                <w:szCs w:val="24"/>
                <w:lang w:val="id-ID"/>
              </w:rPr>
              <w:t xml:space="preserve">                  </w:t>
            </w:r>
            <w:r w:rsidRPr="00220792">
              <w:rPr>
                <w:rFonts w:asciiTheme="majorBidi" w:hAnsiTheme="majorBidi" w:cstheme="majorBidi"/>
                <w:b/>
                <w:bCs/>
                <w:color w:val="000000" w:themeColor="text1"/>
                <w:sz w:val="24"/>
                <w:szCs w:val="24"/>
                <w:lang w:val="id-ID"/>
              </w:rPr>
              <w:tab/>
            </w:r>
            <w:r w:rsidRPr="00220792">
              <w:rPr>
                <w:rFonts w:asciiTheme="majorBidi" w:hAnsiTheme="majorBidi" w:cstheme="majorBidi"/>
                <w:b/>
                <w:bCs/>
                <w:color w:val="000000" w:themeColor="text1"/>
                <w:sz w:val="24"/>
                <w:szCs w:val="24"/>
                <w:lang w:val="pt-BR"/>
              </w:rPr>
              <w:t>:</w:t>
            </w:r>
            <w:r w:rsidRPr="00220792">
              <w:rPr>
                <w:rFonts w:asciiTheme="majorBidi" w:hAnsiTheme="majorBidi" w:cstheme="majorBidi"/>
                <w:b/>
                <w:bCs/>
                <w:color w:val="000000" w:themeColor="text1"/>
                <w:sz w:val="24"/>
                <w:szCs w:val="24"/>
                <w:lang w:val="pt-BR"/>
              </w:rPr>
              <w:tab/>
            </w:r>
            <w:r w:rsidR="000C213D">
              <w:rPr>
                <w:rFonts w:asciiTheme="majorBidi" w:hAnsiTheme="majorBidi" w:cstheme="majorBidi"/>
                <w:b/>
                <w:bCs/>
                <w:color w:val="000000" w:themeColor="text1"/>
                <w:sz w:val="24"/>
                <w:szCs w:val="24"/>
                <w:lang w:val="sv-SE"/>
              </w:rPr>
              <w:t>MTs TI Koto Tuo Kumpulan</w:t>
            </w:r>
          </w:p>
          <w:p w:rsidR="006C1436" w:rsidRPr="00220792" w:rsidRDefault="006C1436" w:rsidP="006C1436">
            <w:pPr>
              <w:tabs>
                <w:tab w:val="left" w:pos="2813"/>
                <w:tab w:val="left" w:pos="3238"/>
              </w:tabs>
              <w:spacing w:before="120" w:after="120"/>
              <w:ind w:left="3238" w:hanging="3238"/>
              <w:outlineLvl w:val="2"/>
              <w:rPr>
                <w:rFonts w:asciiTheme="majorBidi" w:hAnsiTheme="majorBidi" w:cstheme="majorBidi"/>
                <w:b/>
                <w:bCs/>
                <w:color w:val="000000" w:themeColor="text1"/>
                <w:sz w:val="24"/>
                <w:szCs w:val="24"/>
                <w:lang w:val="id-ID"/>
              </w:rPr>
            </w:pPr>
            <w:r w:rsidRPr="00220792">
              <w:rPr>
                <w:rFonts w:asciiTheme="majorBidi" w:hAnsiTheme="majorBidi" w:cstheme="majorBidi"/>
                <w:b/>
                <w:bCs/>
                <w:color w:val="000000" w:themeColor="text1"/>
                <w:sz w:val="24"/>
                <w:szCs w:val="24"/>
                <w:lang w:val="id-ID"/>
              </w:rPr>
              <w:t>Mata pelajaran</w:t>
            </w:r>
            <w:r w:rsidRPr="00220792">
              <w:rPr>
                <w:rFonts w:asciiTheme="majorBidi" w:hAnsiTheme="majorBidi" w:cstheme="majorBidi"/>
                <w:b/>
                <w:bCs/>
                <w:color w:val="000000" w:themeColor="text1"/>
                <w:sz w:val="24"/>
                <w:szCs w:val="24"/>
                <w:lang w:val="pt-BR"/>
              </w:rPr>
              <w:t xml:space="preserve">                  </w:t>
            </w:r>
            <w:r w:rsidRPr="00220792">
              <w:rPr>
                <w:rFonts w:asciiTheme="majorBidi" w:hAnsiTheme="majorBidi" w:cstheme="majorBidi"/>
                <w:b/>
                <w:bCs/>
                <w:color w:val="000000" w:themeColor="text1"/>
                <w:sz w:val="24"/>
                <w:szCs w:val="24"/>
                <w:lang w:val="pt-BR"/>
              </w:rPr>
              <w:tab/>
              <w:t>:</w:t>
            </w:r>
            <w:r w:rsidRPr="00220792">
              <w:rPr>
                <w:rFonts w:asciiTheme="majorBidi" w:hAnsiTheme="majorBidi" w:cstheme="majorBidi"/>
                <w:b/>
                <w:bCs/>
                <w:color w:val="000000" w:themeColor="text1"/>
                <w:sz w:val="24"/>
                <w:szCs w:val="24"/>
                <w:lang w:val="pt-BR"/>
              </w:rPr>
              <w:tab/>
            </w:r>
            <w:r w:rsidR="008453C4">
              <w:rPr>
                <w:rFonts w:asciiTheme="majorBidi" w:hAnsiTheme="majorBidi" w:cstheme="majorBidi"/>
                <w:b/>
                <w:bCs/>
                <w:color w:val="000000" w:themeColor="text1"/>
                <w:sz w:val="24"/>
                <w:szCs w:val="24"/>
              </w:rPr>
              <w:t>Akidah Akh</w:t>
            </w:r>
            <w:r>
              <w:rPr>
                <w:rFonts w:asciiTheme="majorBidi" w:hAnsiTheme="majorBidi" w:cstheme="majorBidi"/>
                <w:b/>
                <w:bCs/>
                <w:color w:val="000000" w:themeColor="text1"/>
                <w:sz w:val="24"/>
                <w:szCs w:val="24"/>
              </w:rPr>
              <w:t>lak</w:t>
            </w:r>
          </w:p>
          <w:p w:rsidR="006C1436" w:rsidRPr="006C1436" w:rsidRDefault="00522D91" w:rsidP="00A16504">
            <w:pPr>
              <w:tabs>
                <w:tab w:val="left" w:pos="2813"/>
                <w:tab w:val="left" w:pos="3238"/>
              </w:tabs>
              <w:spacing w:before="120" w:after="120"/>
              <w:ind w:left="3238" w:hanging="3238"/>
              <w:outlineLvl w:val="2"/>
              <w:rPr>
                <w:rFonts w:asciiTheme="majorBidi" w:hAnsiTheme="majorBidi" w:cstheme="majorBidi"/>
                <w:b/>
                <w:bCs/>
                <w:color w:val="000000" w:themeColor="text1"/>
                <w:sz w:val="24"/>
                <w:szCs w:val="24"/>
                <w:lang w:val="en-ID"/>
              </w:rPr>
            </w:pPr>
            <w:r>
              <w:rPr>
                <w:rFonts w:asciiTheme="majorBidi" w:hAnsiTheme="majorBidi" w:cstheme="majorBidi"/>
                <w:b/>
                <w:bCs/>
                <w:color w:val="000000" w:themeColor="text1"/>
                <w:sz w:val="24"/>
                <w:szCs w:val="24"/>
              </w:rPr>
              <w:t>Fase D</w:t>
            </w:r>
            <w:r w:rsidR="006C1436" w:rsidRPr="00220792">
              <w:rPr>
                <w:rFonts w:asciiTheme="majorBidi" w:hAnsiTheme="majorBidi" w:cstheme="majorBidi"/>
                <w:b/>
                <w:bCs/>
                <w:color w:val="000000" w:themeColor="text1"/>
                <w:sz w:val="24"/>
                <w:szCs w:val="24"/>
              </w:rPr>
              <w:t xml:space="preserve">, </w:t>
            </w:r>
            <w:r w:rsidR="006C1436" w:rsidRPr="00220792">
              <w:rPr>
                <w:rFonts w:asciiTheme="majorBidi" w:hAnsiTheme="majorBidi" w:cstheme="majorBidi"/>
                <w:b/>
                <w:bCs/>
                <w:color w:val="000000" w:themeColor="text1"/>
                <w:sz w:val="24"/>
                <w:szCs w:val="24"/>
                <w:lang w:val="pt-BR"/>
              </w:rPr>
              <w:t xml:space="preserve">Kelas / Semester   </w:t>
            </w:r>
            <w:r w:rsidR="006C1436" w:rsidRPr="00220792">
              <w:rPr>
                <w:rFonts w:asciiTheme="majorBidi" w:hAnsiTheme="majorBidi" w:cstheme="majorBidi"/>
                <w:b/>
                <w:bCs/>
                <w:color w:val="000000" w:themeColor="text1"/>
                <w:sz w:val="24"/>
                <w:szCs w:val="24"/>
                <w:lang w:val="pt-BR"/>
              </w:rPr>
              <w:tab/>
              <w:t>:</w:t>
            </w:r>
            <w:r w:rsidR="006C1436" w:rsidRPr="00220792">
              <w:rPr>
                <w:rFonts w:asciiTheme="majorBidi" w:hAnsiTheme="majorBidi" w:cstheme="majorBidi"/>
                <w:b/>
                <w:bCs/>
                <w:color w:val="000000" w:themeColor="text1"/>
                <w:sz w:val="24"/>
                <w:szCs w:val="24"/>
                <w:lang w:val="pt-BR"/>
              </w:rPr>
              <w:tab/>
            </w:r>
            <w:r w:rsidR="00A16504">
              <w:rPr>
                <w:rFonts w:asciiTheme="majorBidi" w:hAnsiTheme="majorBidi" w:cstheme="majorBidi"/>
                <w:b/>
                <w:bCs/>
                <w:color w:val="000000" w:themeColor="text1"/>
                <w:sz w:val="24"/>
                <w:szCs w:val="24"/>
                <w:lang w:val="pt-BR"/>
              </w:rPr>
              <w:t>VIII</w:t>
            </w:r>
            <w:r w:rsidR="006C1436" w:rsidRPr="00220792">
              <w:rPr>
                <w:rFonts w:asciiTheme="majorBidi" w:hAnsiTheme="majorBidi" w:cstheme="majorBidi"/>
                <w:b/>
                <w:bCs/>
                <w:color w:val="000000" w:themeColor="text1"/>
                <w:sz w:val="24"/>
                <w:szCs w:val="24"/>
                <w:lang w:val="id-ID"/>
              </w:rPr>
              <w:t xml:space="preserve"> (</w:t>
            </w:r>
            <w:r w:rsidR="00A16504">
              <w:rPr>
                <w:rFonts w:asciiTheme="majorBidi" w:hAnsiTheme="majorBidi" w:cstheme="majorBidi"/>
                <w:b/>
                <w:bCs/>
                <w:color w:val="000000" w:themeColor="text1"/>
                <w:sz w:val="24"/>
                <w:szCs w:val="24"/>
                <w:lang w:val="en-ID"/>
              </w:rPr>
              <w:t>Delapan</w:t>
            </w:r>
            <w:r w:rsidR="006C1436" w:rsidRPr="00220792">
              <w:rPr>
                <w:rFonts w:asciiTheme="majorBidi" w:hAnsiTheme="majorBidi" w:cstheme="majorBidi"/>
                <w:b/>
                <w:bCs/>
                <w:color w:val="000000" w:themeColor="text1"/>
                <w:sz w:val="24"/>
                <w:szCs w:val="24"/>
                <w:lang w:val="id-ID"/>
              </w:rPr>
              <w:t>)</w:t>
            </w:r>
            <w:r w:rsidR="006C1436" w:rsidRPr="00220792">
              <w:rPr>
                <w:rFonts w:asciiTheme="majorBidi" w:hAnsiTheme="majorBidi" w:cstheme="majorBidi"/>
                <w:b/>
                <w:bCs/>
                <w:color w:val="000000" w:themeColor="text1"/>
                <w:sz w:val="24"/>
                <w:szCs w:val="24"/>
                <w:lang w:val="pt-BR"/>
              </w:rPr>
              <w:t xml:space="preserve">  / </w:t>
            </w:r>
            <w:r w:rsidR="006C1436" w:rsidRPr="00220792">
              <w:rPr>
                <w:rFonts w:asciiTheme="majorBidi" w:hAnsiTheme="majorBidi" w:cstheme="majorBidi"/>
                <w:b/>
                <w:bCs/>
                <w:color w:val="000000" w:themeColor="text1"/>
                <w:sz w:val="24"/>
                <w:szCs w:val="24"/>
                <w:lang w:val="id-ID"/>
              </w:rPr>
              <w:t>I (Ganjil)</w:t>
            </w:r>
            <w:r w:rsidR="006C1436">
              <w:rPr>
                <w:rFonts w:asciiTheme="majorBidi" w:hAnsiTheme="majorBidi" w:cstheme="majorBidi"/>
                <w:b/>
                <w:bCs/>
                <w:color w:val="000000" w:themeColor="text1"/>
                <w:sz w:val="24"/>
                <w:szCs w:val="24"/>
                <w:lang w:val="en-ID"/>
              </w:rPr>
              <w:t xml:space="preserve"> &amp; II (Genap)</w:t>
            </w:r>
          </w:p>
          <w:p w:rsidR="006C1436" w:rsidRPr="00220792" w:rsidRDefault="006C1436" w:rsidP="0078319E">
            <w:pPr>
              <w:tabs>
                <w:tab w:val="left" w:pos="3784"/>
                <w:tab w:val="left" w:pos="4004"/>
              </w:tabs>
              <w:spacing w:before="120" w:after="120"/>
              <w:outlineLvl w:val="2"/>
              <w:rPr>
                <w:rFonts w:asciiTheme="majorBidi" w:hAnsiTheme="majorBidi" w:cstheme="majorBidi"/>
                <w:b/>
                <w:bCs/>
                <w:color w:val="000000" w:themeColor="text1"/>
                <w:sz w:val="24"/>
                <w:szCs w:val="24"/>
                <w:lang w:val="pt-BR"/>
              </w:rPr>
            </w:pPr>
          </w:p>
          <w:p w:rsidR="006C1436" w:rsidRPr="00220792" w:rsidRDefault="006C1436" w:rsidP="0078319E">
            <w:pPr>
              <w:tabs>
                <w:tab w:val="left" w:pos="3784"/>
                <w:tab w:val="left" w:pos="4004"/>
              </w:tabs>
              <w:spacing w:before="120" w:after="120"/>
              <w:outlineLvl w:val="2"/>
              <w:rPr>
                <w:rFonts w:asciiTheme="majorBidi" w:hAnsiTheme="majorBidi" w:cstheme="majorBidi"/>
                <w:b/>
                <w:bCs/>
                <w:color w:val="000000" w:themeColor="text1"/>
                <w:sz w:val="24"/>
                <w:szCs w:val="24"/>
              </w:rPr>
            </w:pPr>
          </w:p>
        </w:tc>
      </w:tr>
    </w:tbl>
    <w:p w:rsidR="006C1436" w:rsidRPr="00220792" w:rsidRDefault="006C1436" w:rsidP="006C1436">
      <w:pPr>
        <w:jc w:val="center"/>
        <w:rPr>
          <w:rFonts w:asciiTheme="majorBidi" w:hAnsiTheme="majorBidi" w:cstheme="majorBidi"/>
          <w:b/>
          <w:color w:val="000000" w:themeColor="text1"/>
          <w:sz w:val="24"/>
          <w:szCs w:val="24"/>
          <w:lang w:val="id-ID"/>
        </w:rPr>
      </w:pPr>
    </w:p>
    <w:p w:rsidR="006C1436" w:rsidRPr="00220792" w:rsidRDefault="006C1436" w:rsidP="006C1436">
      <w:pPr>
        <w:jc w:val="center"/>
        <w:rPr>
          <w:rFonts w:asciiTheme="majorBidi" w:hAnsiTheme="majorBidi" w:cstheme="majorBidi"/>
          <w:b/>
          <w:color w:val="000000" w:themeColor="text1"/>
          <w:sz w:val="24"/>
          <w:szCs w:val="24"/>
          <w:lang w:val="id-ID"/>
        </w:rPr>
      </w:pPr>
    </w:p>
    <w:p w:rsidR="006C1436" w:rsidRPr="00220792" w:rsidRDefault="006C1436" w:rsidP="006C1436">
      <w:pPr>
        <w:rPr>
          <w:rFonts w:asciiTheme="majorBidi" w:eastAsia="Calibri" w:hAnsiTheme="majorBidi" w:cstheme="majorBidi"/>
          <w:b/>
          <w:bCs/>
          <w:color w:val="000000" w:themeColor="text1"/>
          <w:sz w:val="24"/>
          <w:szCs w:val="24"/>
        </w:rPr>
      </w:pPr>
      <w:r w:rsidRPr="00220792">
        <w:rPr>
          <w:rFonts w:asciiTheme="majorBidi" w:eastAsia="Calibri" w:hAnsiTheme="majorBidi" w:cstheme="majorBidi"/>
          <w:b/>
          <w:bCs/>
          <w:color w:val="000000" w:themeColor="text1"/>
          <w:sz w:val="24"/>
          <w:szCs w:val="24"/>
        </w:rPr>
        <w:br w:type="page"/>
      </w:r>
    </w:p>
    <w:p w:rsidR="006C1436" w:rsidRDefault="006C1436" w:rsidP="006C1436">
      <w:pPr>
        <w:pStyle w:val="Heading2"/>
        <w:spacing w:before="0" w:after="0" w:line="276" w:lineRule="auto"/>
        <w:jc w:val="center"/>
        <w:rPr>
          <w:rFonts w:asciiTheme="majorBidi" w:eastAsia="Google Sans" w:hAnsiTheme="majorBidi" w:cstheme="majorBidi"/>
          <w:color w:val="1B1C1D"/>
          <w:sz w:val="24"/>
          <w:szCs w:val="24"/>
        </w:rPr>
      </w:pPr>
      <w:r w:rsidRPr="006C1436">
        <w:rPr>
          <w:rFonts w:asciiTheme="majorBidi" w:eastAsia="Google Sans" w:hAnsiTheme="majorBidi" w:cstheme="majorBidi"/>
          <w:color w:val="1B1C1D"/>
          <w:sz w:val="24"/>
          <w:szCs w:val="24"/>
        </w:rPr>
        <w:lastRenderedPageBreak/>
        <w:t>CAPAIAN PEMBELAJARAN</w:t>
      </w:r>
    </w:p>
    <w:p w:rsidR="00174354" w:rsidRDefault="006C1436" w:rsidP="006C1436">
      <w:pPr>
        <w:pStyle w:val="Heading2"/>
        <w:spacing w:before="0" w:after="0" w:line="276" w:lineRule="auto"/>
        <w:jc w:val="center"/>
        <w:rPr>
          <w:rFonts w:asciiTheme="majorBidi" w:eastAsia="Google Sans" w:hAnsiTheme="majorBidi" w:cstheme="majorBidi"/>
          <w:color w:val="1B1C1D"/>
          <w:sz w:val="24"/>
          <w:szCs w:val="24"/>
        </w:rPr>
      </w:pPr>
      <w:r>
        <w:rPr>
          <w:rFonts w:asciiTheme="majorBidi" w:eastAsia="Google Sans" w:hAnsiTheme="majorBidi" w:cstheme="majorBidi"/>
          <w:color w:val="1B1C1D"/>
          <w:sz w:val="24"/>
          <w:szCs w:val="24"/>
        </w:rPr>
        <w:t>AKIDAH AKHLAK</w:t>
      </w:r>
    </w:p>
    <w:p w:rsidR="006C1436" w:rsidRPr="006C1436" w:rsidRDefault="006C1436" w:rsidP="006C1436"/>
    <w:p w:rsidR="00174354" w:rsidRPr="006C1436" w:rsidRDefault="006C1436" w:rsidP="006C1436">
      <w:pPr>
        <w:pStyle w:val="Heading3"/>
        <w:numPr>
          <w:ilvl w:val="0"/>
          <w:numId w:val="4"/>
        </w:numPr>
        <w:spacing w:before="0" w:after="0" w:line="276" w:lineRule="auto"/>
        <w:jc w:val="both"/>
        <w:rPr>
          <w:rFonts w:asciiTheme="majorBidi" w:eastAsia="Google Sans" w:hAnsiTheme="majorBidi" w:cstheme="majorBidi"/>
          <w:color w:val="1B1C1D"/>
          <w:sz w:val="24"/>
          <w:szCs w:val="24"/>
        </w:rPr>
      </w:pPr>
      <w:r w:rsidRPr="006C1436">
        <w:rPr>
          <w:rFonts w:asciiTheme="majorBidi" w:eastAsia="Google Sans" w:hAnsiTheme="majorBidi" w:cstheme="majorBidi"/>
          <w:color w:val="1B1C1D"/>
          <w:sz w:val="24"/>
          <w:szCs w:val="24"/>
        </w:rPr>
        <w:t>Rasional Mata Pelajaran Akidah Akhlak</w:t>
      </w:r>
    </w:p>
    <w:p w:rsidR="00174354" w:rsidRDefault="006C1436" w:rsidP="006C1436">
      <w:pPr>
        <w:pBdr>
          <w:top w:val="nil"/>
          <w:left w:val="nil"/>
          <w:bottom w:val="nil"/>
          <w:right w:val="nil"/>
          <w:between w:val="nil"/>
        </w:pBdr>
        <w:spacing w:line="276" w:lineRule="auto"/>
        <w:ind w:left="360"/>
        <w:jc w:val="both"/>
        <w:rPr>
          <w:rFonts w:asciiTheme="majorBidi" w:eastAsia="Google Sans Text" w:hAnsiTheme="majorBidi" w:cstheme="majorBidi"/>
          <w:color w:val="1B1C1D"/>
          <w:sz w:val="24"/>
          <w:szCs w:val="24"/>
        </w:rPr>
      </w:pPr>
      <w:proofErr w:type="gramStart"/>
      <w:r w:rsidRPr="006C1436">
        <w:rPr>
          <w:rFonts w:asciiTheme="majorBidi" w:eastAsia="Google Sans Text" w:hAnsiTheme="majorBidi" w:cstheme="majorBidi"/>
          <w:color w:val="1B1C1D"/>
          <w:sz w:val="24"/>
          <w:szCs w:val="24"/>
        </w:rPr>
        <w:t>Akidah Akhlak merupakan salah satu mata pelajaran sebagai bagian dari kurikulum Pendidikan Agama Islam (PAI) pada madrasah.</w:t>
      </w:r>
      <w:proofErr w:type="gramEnd"/>
      <w:r w:rsidRPr="006C1436">
        <w:rPr>
          <w:rFonts w:asciiTheme="majorBidi" w:eastAsia="Google Sans Text" w:hAnsiTheme="majorBidi" w:cstheme="majorBidi"/>
          <w:color w:val="1B1C1D"/>
          <w:sz w:val="24"/>
          <w:szCs w:val="24"/>
        </w:rPr>
        <w:t xml:space="preserve"> </w:t>
      </w:r>
      <w:proofErr w:type="gramStart"/>
      <w:r w:rsidRPr="006C1436">
        <w:rPr>
          <w:rFonts w:asciiTheme="majorBidi" w:eastAsia="Google Sans Text" w:hAnsiTheme="majorBidi" w:cstheme="majorBidi"/>
          <w:color w:val="1B1C1D"/>
          <w:sz w:val="24"/>
          <w:szCs w:val="24"/>
        </w:rPr>
        <w:t>Akidah berkaitan dengan rukun iman sebagai pokok keimanan seseorang yang tersimpan dalam hati dan diwujudkan dengan lisan dan perbuatan.</w:t>
      </w:r>
      <w:proofErr w:type="gramEnd"/>
      <w:r w:rsidRPr="006C1436">
        <w:rPr>
          <w:rFonts w:asciiTheme="majorBidi" w:eastAsia="Google Sans Text" w:hAnsiTheme="majorBidi" w:cstheme="majorBidi"/>
          <w:color w:val="1B1C1D"/>
          <w:sz w:val="24"/>
          <w:szCs w:val="24"/>
        </w:rPr>
        <w:t xml:space="preserve"> </w:t>
      </w:r>
      <w:proofErr w:type="gramStart"/>
      <w:r w:rsidRPr="006C1436">
        <w:rPr>
          <w:rFonts w:asciiTheme="majorBidi" w:eastAsia="Google Sans Text" w:hAnsiTheme="majorBidi" w:cstheme="majorBidi"/>
          <w:color w:val="1B1C1D"/>
          <w:sz w:val="24"/>
          <w:szCs w:val="24"/>
        </w:rPr>
        <w:t>Akidah mendorong seseorang melakukan amal saleh, berakhlak karimah dan taat hukum.</w:t>
      </w:r>
      <w:proofErr w:type="gramEnd"/>
      <w:r w:rsidRPr="006C1436">
        <w:rPr>
          <w:rFonts w:asciiTheme="majorBidi" w:eastAsia="Google Sans Text" w:hAnsiTheme="majorBidi" w:cstheme="majorBidi"/>
          <w:color w:val="1B1C1D"/>
          <w:sz w:val="24"/>
          <w:szCs w:val="24"/>
        </w:rPr>
        <w:t xml:space="preserve"> </w:t>
      </w:r>
      <w:proofErr w:type="gramStart"/>
      <w:r w:rsidRPr="006C1436">
        <w:rPr>
          <w:rFonts w:asciiTheme="majorBidi" w:eastAsia="Google Sans Text" w:hAnsiTheme="majorBidi" w:cstheme="majorBidi"/>
          <w:color w:val="1B1C1D"/>
          <w:sz w:val="24"/>
          <w:szCs w:val="24"/>
        </w:rPr>
        <w:t>Akhlak merupakan buah ilmu dan keimanan.</w:t>
      </w:r>
      <w:proofErr w:type="gramEnd"/>
      <w:r w:rsidRPr="006C1436">
        <w:rPr>
          <w:rFonts w:asciiTheme="majorBidi" w:eastAsia="Google Sans Text" w:hAnsiTheme="majorBidi" w:cstheme="majorBidi"/>
          <w:color w:val="1B1C1D"/>
          <w:sz w:val="24"/>
          <w:szCs w:val="24"/>
        </w:rPr>
        <w:t xml:space="preserve"> </w:t>
      </w:r>
      <w:proofErr w:type="gramStart"/>
      <w:r w:rsidRPr="006C1436">
        <w:rPr>
          <w:rFonts w:asciiTheme="majorBidi" w:eastAsia="Google Sans Text" w:hAnsiTheme="majorBidi" w:cstheme="majorBidi"/>
          <w:color w:val="1B1C1D"/>
          <w:sz w:val="24"/>
          <w:szCs w:val="24"/>
        </w:rPr>
        <w:t>Akhlak menekankan pada bagaimana membersihkan diri (tazkiyatun nufus) dari perilaku tercela (madzmumah) dan menghiasi diri dengan perilaku mulia (mahmudah) melalui latihan kejiwaan (riyadah) dan upaya sungguh-sungguh untuk mengendalikan diri (mujahadah).</w:t>
      </w:r>
      <w:proofErr w:type="gramEnd"/>
      <w:r w:rsidRPr="006C1436">
        <w:rPr>
          <w:rFonts w:asciiTheme="majorBidi" w:eastAsia="Google Sans Text" w:hAnsiTheme="majorBidi" w:cstheme="majorBidi"/>
          <w:color w:val="1B1C1D"/>
          <w:sz w:val="24"/>
          <w:szCs w:val="24"/>
        </w:rPr>
        <w:t xml:space="preserve"> </w:t>
      </w:r>
      <w:proofErr w:type="gramStart"/>
      <w:r w:rsidRPr="006C1436">
        <w:rPr>
          <w:rFonts w:asciiTheme="majorBidi" w:eastAsia="Google Sans Text" w:hAnsiTheme="majorBidi" w:cstheme="majorBidi"/>
          <w:color w:val="1B1C1D"/>
          <w:sz w:val="24"/>
          <w:szCs w:val="24"/>
        </w:rPr>
        <w:t>Sasaran utama pendidikan akhlak adalah hati nurani, karena baik buruknya perilaku tergantung kepada baik dan berfungsinya hati nurani.</w:t>
      </w:r>
      <w:proofErr w:type="gramEnd"/>
    </w:p>
    <w:p w:rsidR="006C1436" w:rsidRPr="006C1436" w:rsidRDefault="006C1436" w:rsidP="006C1436">
      <w:pPr>
        <w:pBdr>
          <w:top w:val="nil"/>
          <w:left w:val="nil"/>
          <w:bottom w:val="nil"/>
          <w:right w:val="nil"/>
          <w:between w:val="nil"/>
        </w:pBdr>
        <w:spacing w:line="276" w:lineRule="auto"/>
        <w:ind w:left="360"/>
        <w:jc w:val="both"/>
        <w:rPr>
          <w:rFonts w:asciiTheme="majorBidi" w:eastAsia="Google Sans Text" w:hAnsiTheme="majorBidi" w:cstheme="majorBidi"/>
          <w:color w:val="1B1C1D"/>
          <w:sz w:val="24"/>
          <w:szCs w:val="24"/>
        </w:rPr>
      </w:pPr>
    </w:p>
    <w:p w:rsidR="00174354" w:rsidRDefault="006C1436" w:rsidP="006C1436">
      <w:pPr>
        <w:pBdr>
          <w:top w:val="nil"/>
          <w:left w:val="nil"/>
          <w:bottom w:val="nil"/>
          <w:right w:val="nil"/>
          <w:between w:val="nil"/>
        </w:pBdr>
        <w:spacing w:line="276" w:lineRule="auto"/>
        <w:ind w:left="360"/>
        <w:jc w:val="both"/>
        <w:rPr>
          <w:rFonts w:asciiTheme="majorBidi" w:eastAsia="Google Sans Text" w:hAnsiTheme="majorBidi" w:cstheme="majorBidi"/>
          <w:color w:val="1B1C1D"/>
          <w:sz w:val="24"/>
          <w:szCs w:val="24"/>
        </w:rPr>
      </w:pPr>
      <w:proofErr w:type="gramStart"/>
      <w:r w:rsidRPr="006C1436">
        <w:rPr>
          <w:rFonts w:asciiTheme="majorBidi" w:eastAsia="Google Sans Text" w:hAnsiTheme="majorBidi" w:cstheme="majorBidi"/>
          <w:color w:val="1B1C1D"/>
          <w:sz w:val="24"/>
          <w:szCs w:val="24"/>
        </w:rPr>
        <w:t>Akidah Akhlak memiliki peran yang penting dalam pembentukan kepribadian peserta didik.</w:t>
      </w:r>
      <w:proofErr w:type="gramEnd"/>
      <w:r w:rsidRPr="006C1436">
        <w:rPr>
          <w:rFonts w:asciiTheme="majorBidi" w:eastAsia="Google Sans Text" w:hAnsiTheme="majorBidi" w:cstheme="majorBidi"/>
          <w:color w:val="1B1C1D"/>
          <w:sz w:val="24"/>
          <w:szCs w:val="24"/>
        </w:rPr>
        <w:t xml:space="preserve"> </w:t>
      </w:r>
      <w:proofErr w:type="gramStart"/>
      <w:r w:rsidRPr="006C1436">
        <w:rPr>
          <w:rFonts w:asciiTheme="majorBidi" w:eastAsia="Google Sans Text" w:hAnsiTheme="majorBidi" w:cstheme="majorBidi"/>
          <w:color w:val="1B1C1D"/>
          <w:sz w:val="24"/>
          <w:szCs w:val="24"/>
        </w:rPr>
        <w:t>Oleh karena itu, Akidah Akhlak secara bertahap dan holistik diarahkan untuk menyiapkan peserta didik agar berakidah yang benar dan kokoh, berakhlak mulia untuk menuntun peserta didik menjadi pribadi yang saleh spiritual dan saleh sosial.</w:t>
      </w:r>
      <w:proofErr w:type="gramEnd"/>
      <w:r w:rsidRPr="006C1436">
        <w:rPr>
          <w:rFonts w:asciiTheme="majorBidi" w:eastAsia="Google Sans Text" w:hAnsiTheme="majorBidi" w:cstheme="majorBidi"/>
          <w:color w:val="1B1C1D"/>
          <w:sz w:val="24"/>
          <w:szCs w:val="24"/>
        </w:rPr>
        <w:t xml:space="preserve"> Selain itu Akidah Akhlak juga diarahkan agar peserta didik memiliki pemahaman dasar-dasar agama Islam untuk mengenal, memahami, menghayati rukun iman, dan merealisasikannya dalam perilaku akhlak mulia berdasarkan Al-Quran dan Hadis melalui kegiatan bimbingan, pengajaran, latihan, dan pembiasaan.</w:t>
      </w:r>
    </w:p>
    <w:p w:rsidR="006C1436" w:rsidRPr="006C1436" w:rsidRDefault="006C1436" w:rsidP="006C1436">
      <w:pPr>
        <w:pBdr>
          <w:top w:val="nil"/>
          <w:left w:val="nil"/>
          <w:bottom w:val="nil"/>
          <w:right w:val="nil"/>
          <w:between w:val="nil"/>
        </w:pBdr>
        <w:spacing w:line="276" w:lineRule="auto"/>
        <w:ind w:left="360"/>
        <w:jc w:val="both"/>
        <w:rPr>
          <w:rFonts w:asciiTheme="majorBidi" w:eastAsia="Google Sans Text" w:hAnsiTheme="majorBidi" w:cstheme="majorBidi"/>
          <w:color w:val="1B1C1D"/>
          <w:sz w:val="24"/>
          <w:szCs w:val="24"/>
        </w:rPr>
      </w:pPr>
    </w:p>
    <w:p w:rsidR="00174354" w:rsidRDefault="006C1436" w:rsidP="006C1436">
      <w:pPr>
        <w:pBdr>
          <w:top w:val="nil"/>
          <w:left w:val="nil"/>
          <w:bottom w:val="nil"/>
          <w:right w:val="nil"/>
          <w:between w:val="nil"/>
        </w:pBdr>
        <w:spacing w:line="276" w:lineRule="auto"/>
        <w:ind w:left="360"/>
        <w:jc w:val="both"/>
        <w:rPr>
          <w:rFonts w:asciiTheme="majorBidi" w:eastAsia="Google Sans Text" w:hAnsiTheme="majorBidi" w:cstheme="majorBidi"/>
          <w:color w:val="1B1C1D"/>
          <w:sz w:val="24"/>
          <w:szCs w:val="24"/>
        </w:rPr>
      </w:pPr>
      <w:r w:rsidRPr="006C1436">
        <w:rPr>
          <w:rFonts w:asciiTheme="majorBidi" w:eastAsia="Google Sans Text" w:hAnsiTheme="majorBidi" w:cstheme="majorBidi"/>
          <w:color w:val="1B1C1D"/>
          <w:sz w:val="24"/>
          <w:szCs w:val="24"/>
        </w:rPr>
        <w:t xml:space="preserve">Keimanan yang benar terhadap agama Islam harus dibarengi dengan sikap menghormati penganut agama </w:t>
      </w:r>
      <w:proofErr w:type="gramStart"/>
      <w:r w:rsidRPr="006C1436">
        <w:rPr>
          <w:rFonts w:asciiTheme="majorBidi" w:eastAsia="Google Sans Text" w:hAnsiTheme="majorBidi" w:cstheme="majorBidi"/>
          <w:color w:val="1B1C1D"/>
          <w:sz w:val="24"/>
          <w:szCs w:val="24"/>
        </w:rPr>
        <w:t>lain</w:t>
      </w:r>
      <w:proofErr w:type="gramEnd"/>
      <w:r w:rsidRPr="006C1436">
        <w:rPr>
          <w:rFonts w:asciiTheme="majorBidi" w:eastAsia="Google Sans Text" w:hAnsiTheme="majorBidi" w:cstheme="majorBidi"/>
          <w:color w:val="1B1C1D"/>
          <w:sz w:val="24"/>
          <w:szCs w:val="24"/>
        </w:rPr>
        <w:t xml:space="preserve"> agar tercipta kerukunan antarumat beragama dan persatuan bangsa. Akidah Akhlak membekali peserta didik agar memiliki </w:t>
      </w:r>
      <w:proofErr w:type="gramStart"/>
      <w:r w:rsidRPr="006C1436">
        <w:rPr>
          <w:rFonts w:asciiTheme="majorBidi" w:eastAsia="Google Sans Text" w:hAnsiTheme="majorBidi" w:cstheme="majorBidi"/>
          <w:color w:val="1B1C1D"/>
          <w:sz w:val="24"/>
          <w:szCs w:val="24"/>
        </w:rPr>
        <w:t>cara</w:t>
      </w:r>
      <w:proofErr w:type="gramEnd"/>
      <w:r w:rsidRPr="006C1436">
        <w:rPr>
          <w:rFonts w:asciiTheme="majorBidi" w:eastAsia="Google Sans Text" w:hAnsiTheme="majorBidi" w:cstheme="majorBidi"/>
          <w:color w:val="1B1C1D"/>
          <w:sz w:val="24"/>
          <w:szCs w:val="24"/>
        </w:rPr>
        <w:t xml:space="preserve"> pandang keberagamaan yang moderat, inklusif, toleran, dan bersikap religius-holistik-integratif yang berorientasi kesejahteraan duniawi sekaligus kebahagiaan ukhrawi dalam konteks kehidupan berbangsa dan bernegara berdasarkan Pancasila, UUD 1945, dan Bhinneka Tunggal Ika.</w:t>
      </w:r>
    </w:p>
    <w:p w:rsidR="006C1436" w:rsidRPr="006C1436" w:rsidRDefault="006C1436" w:rsidP="006C1436">
      <w:pPr>
        <w:pBdr>
          <w:top w:val="nil"/>
          <w:left w:val="nil"/>
          <w:bottom w:val="nil"/>
          <w:right w:val="nil"/>
          <w:between w:val="nil"/>
        </w:pBdr>
        <w:spacing w:line="276" w:lineRule="auto"/>
        <w:ind w:left="360"/>
        <w:jc w:val="both"/>
        <w:rPr>
          <w:rFonts w:asciiTheme="majorBidi" w:eastAsia="Google Sans Text" w:hAnsiTheme="majorBidi" w:cstheme="majorBidi"/>
          <w:color w:val="1B1C1D"/>
          <w:sz w:val="24"/>
          <w:szCs w:val="24"/>
        </w:rPr>
      </w:pPr>
    </w:p>
    <w:p w:rsidR="00174354" w:rsidRDefault="006C1436" w:rsidP="006C1436">
      <w:pPr>
        <w:pBdr>
          <w:top w:val="nil"/>
          <w:left w:val="nil"/>
          <w:bottom w:val="nil"/>
          <w:right w:val="nil"/>
          <w:between w:val="nil"/>
        </w:pBdr>
        <w:spacing w:line="276" w:lineRule="auto"/>
        <w:ind w:left="360"/>
        <w:jc w:val="both"/>
        <w:rPr>
          <w:rFonts w:asciiTheme="majorBidi" w:eastAsia="Google Sans Text" w:hAnsiTheme="majorBidi" w:cstheme="majorBidi"/>
          <w:color w:val="1B1C1D"/>
          <w:sz w:val="24"/>
          <w:szCs w:val="24"/>
        </w:rPr>
      </w:pPr>
      <w:proofErr w:type="gramStart"/>
      <w:r w:rsidRPr="006C1436">
        <w:rPr>
          <w:rFonts w:asciiTheme="majorBidi" w:eastAsia="Google Sans Text" w:hAnsiTheme="majorBidi" w:cstheme="majorBidi"/>
          <w:color w:val="1B1C1D"/>
          <w:sz w:val="24"/>
          <w:szCs w:val="24"/>
        </w:rPr>
        <w:t>Akidah Akhlak mengarusutamakan pada pembentukan sikap dan perilaku beragama melalui kontekstualisasi ajaran agama, pembiasaan, pembudayaan, dan keteladanan.</w:t>
      </w:r>
      <w:proofErr w:type="gramEnd"/>
      <w:r w:rsidRPr="006C1436">
        <w:rPr>
          <w:rFonts w:asciiTheme="majorBidi" w:eastAsia="Google Sans Text" w:hAnsiTheme="majorBidi" w:cstheme="majorBidi"/>
          <w:color w:val="1B1C1D"/>
          <w:sz w:val="24"/>
          <w:szCs w:val="24"/>
        </w:rPr>
        <w:t xml:space="preserve"> </w:t>
      </w:r>
      <w:proofErr w:type="gramStart"/>
      <w:r w:rsidRPr="006C1436">
        <w:rPr>
          <w:rFonts w:asciiTheme="majorBidi" w:eastAsia="Google Sans Text" w:hAnsiTheme="majorBidi" w:cstheme="majorBidi"/>
          <w:color w:val="1B1C1D"/>
          <w:sz w:val="24"/>
          <w:szCs w:val="24"/>
        </w:rPr>
        <w:t>Iklim akademis-religius perlu diciptakan sedemikian rupa sehingga madrasah menjadi wahana bagi persemaian paham keagamaan yang moderat, internalisasi akhlak mulia, budaya antikorupsi, model kehidupan beragama, berbangsa, dan bernegara yang baik bagi masyarakat.</w:t>
      </w:r>
      <w:proofErr w:type="gramEnd"/>
      <w:r w:rsidRPr="006C1436">
        <w:rPr>
          <w:rFonts w:asciiTheme="majorBidi" w:eastAsia="Google Sans Text" w:hAnsiTheme="majorBidi" w:cstheme="majorBidi"/>
          <w:color w:val="1B1C1D"/>
          <w:sz w:val="24"/>
          <w:szCs w:val="24"/>
        </w:rPr>
        <w:t xml:space="preserve"> Untuk itu, pembelajaran Akidah Akhlak memerlukan pendekatan yang beragam, tidak hanya ceramah, namun juga diskusi-interaktif, proses belajar yang berpusat pada peserta didik (student-centered learning) yang bertumpu pada keingintahuan dan penemuan (inquiry and discovery learning), berbasis pada pemecahan masalah (problem based learning), berbasis proyek nyata dalam kehidupan (project based learning), dan kolaboratif (collaborative learning).</w:t>
      </w:r>
    </w:p>
    <w:p w:rsidR="006C1436" w:rsidRPr="006C1436" w:rsidRDefault="006C1436" w:rsidP="006C1436">
      <w:pPr>
        <w:pBdr>
          <w:top w:val="nil"/>
          <w:left w:val="nil"/>
          <w:bottom w:val="nil"/>
          <w:right w:val="nil"/>
          <w:between w:val="nil"/>
        </w:pBdr>
        <w:spacing w:line="276" w:lineRule="auto"/>
        <w:ind w:left="360"/>
        <w:jc w:val="both"/>
        <w:rPr>
          <w:rFonts w:asciiTheme="majorBidi" w:eastAsia="Google Sans Text" w:hAnsiTheme="majorBidi" w:cstheme="majorBidi"/>
          <w:color w:val="1B1C1D"/>
          <w:sz w:val="24"/>
          <w:szCs w:val="24"/>
        </w:rPr>
      </w:pPr>
    </w:p>
    <w:p w:rsidR="00174354" w:rsidRDefault="006C1436" w:rsidP="006C1436">
      <w:pPr>
        <w:pBdr>
          <w:top w:val="nil"/>
          <w:left w:val="nil"/>
          <w:bottom w:val="nil"/>
          <w:right w:val="nil"/>
          <w:between w:val="nil"/>
        </w:pBdr>
        <w:spacing w:line="276" w:lineRule="auto"/>
        <w:ind w:left="360"/>
        <w:jc w:val="both"/>
        <w:rPr>
          <w:rFonts w:asciiTheme="majorBidi" w:eastAsia="Google Sans Text" w:hAnsiTheme="majorBidi" w:cstheme="majorBidi"/>
          <w:color w:val="1B1C1D"/>
          <w:sz w:val="24"/>
          <w:szCs w:val="24"/>
        </w:rPr>
      </w:pPr>
      <w:proofErr w:type="gramStart"/>
      <w:r w:rsidRPr="006C1436">
        <w:rPr>
          <w:rFonts w:asciiTheme="majorBidi" w:eastAsia="Google Sans Text" w:hAnsiTheme="majorBidi" w:cstheme="majorBidi"/>
          <w:color w:val="1B1C1D"/>
          <w:sz w:val="24"/>
          <w:szCs w:val="24"/>
        </w:rPr>
        <w:t xml:space="preserve">Berbagai pendekatan ini memberi ruang bagi tumbuhnya budaya berpikir kritis, kreatif, </w:t>
      </w:r>
      <w:r w:rsidRPr="006C1436">
        <w:rPr>
          <w:rFonts w:asciiTheme="majorBidi" w:eastAsia="Google Sans Text" w:hAnsiTheme="majorBidi" w:cstheme="majorBidi"/>
          <w:color w:val="1B1C1D"/>
          <w:sz w:val="24"/>
          <w:szCs w:val="24"/>
        </w:rPr>
        <w:lastRenderedPageBreak/>
        <w:t>kecakapan berkomunikasi, dan berkolaborasi sehingga melahirkan pemahaman yang benar, komprehensif, moderat (wasathiyah) agar terhindar dari pemahaman yang menyimpang dan liberal.</w:t>
      </w:r>
      <w:proofErr w:type="gramEnd"/>
      <w:r w:rsidRPr="006C1436">
        <w:rPr>
          <w:rFonts w:asciiTheme="majorBidi" w:eastAsia="Google Sans Text" w:hAnsiTheme="majorBidi" w:cstheme="majorBidi"/>
          <w:color w:val="1B1C1D"/>
          <w:sz w:val="24"/>
          <w:szCs w:val="24"/>
        </w:rPr>
        <w:t xml:space="preserve"> </w:t>
      </w:r>
      <w:proofErr w:type="gramStart"/>
      <w:r w:rsidRPr="006C1436">
        <w:rPr>
          <w:rFonts w:asciiTheme="majorBidi" w:eastAsia="Google Sans Text" w:hAnsiTheme="majorBidi" w:cstheme="majorBidi"/>
          <w:color w:val="1B1C1D"/>
          <w:sz w:val="24"/>
          <w:szCs w:val="24"/>
        </w:rPr>
        <w:t>Untuk mencapai itu, materi Akidah Akhlak disajikan dalam empat elemen keilmuan yaitu akidah, akhlak, adab, dan kisah keteladanan.</w:t>
      </w:r>
      <w:proofErr w:type="gramEnd"/>
      <w:r w:rsidRPr="006C1436">
        <w:rPr>
          <w:rFonts w:asciiTheme="majorBidi" w:eastAsia="Google Sans Text" w:hAnsiTheme="majorBidi" w:cstheme="majorBidi"/>
          <w:color w:val="1B1C1D"/>
          <w:sz w:val="24"/>
          <w:szCs w:val="24"/>
        </w:rPr>
        <w:t xml:space="preserve"> </w:t>
      </w:r>
      <w:proofErr w:type="gramStart"/>
      <w:r w:rsidRPr="006C1436">
        <w:rPr>
          <w:rFonts w:asciiTheme="majorBidi" w:eastAsia="Google Sans Text" w:hAnsiTheme="majorBidi" w:cstheme="majorBidi"/>
          <w:color w:val="1B1C1D"/>
          <w:sz w:val="24"/>
          <w:szCs w:val="24"/>
        </w:rPr>
        <w:t>Akidah Akhlak diharapkan memberikan motivasi kepada peserta didik untuk mempelajari dan mempraktikkan akidahnya dalam bentuk pembiasaan melakukan akhlak terpuji dan menghindari akhlak tercela dalam kehidupan sehari-hari.</w:t>
      </w:r>
      <w:proofErr w:type="gramEnd"/>
      <w:r w:rsidRPr="006C1436">
        <w:rPr>
          <w:rFonts w:asciiTheme="majorBidi" w:eastAsia="Google Sans Text" w:hAnsiTheme="majorBidi" w:cstheme="majorBidi"/>
          <w:color w:val="1B1C1D"/>
          <w:sz w:val="24"/>
          <w:szCs w:val="24"/>
        </w:rPr>
        <w:t xml:space="preserve"> </w:t>
      </w:r>
      <w:proofErr w:type="gramStart"/>
      <w:r w:rsidRPr="006C1436">
        <w:rPr>
          <w:rFonts w:asciiTheme="majorBidi" w:eastAsia="Google Sans Text" w:hAnsiTheme="majorBidi" w:cstheme="majorBidi"/>
          <w:color w:val="1B1C1D"/>
          <w:sz w:val="24"/>
          <w:szCs w:val="24"/>
        </w:rPr>
        <w:t>Akhlak terpuji ini sangat penting untuk dipraktikkan dan dibiasakan oleh peserta didik dalam kehidupan individu, bermasyarakat, dan berbangsa, terutama dalam rangka mengantisipasi dampak negatif dari era globalisasi dan krisis multidimensional.</w:t>
      </w:r>
      <w:proofErr w:type="gramEnd"/>
      <w:r w:rsidRPr="006C1436">
        <w:rPr>
          <w:rFonts w:asciiTheme="majorBidi" w:eastAsia="Google Sans Text" w:hAnsiTheme="majorBidi" w:cstheme="majorBidi"/>
          <w:color w:val="1B1C1D"/>
          <w:sz w:val="24"/>
          <w:szCs w:val="24"/>
        </w:rPr>
        <w:t xml:space="preserve"> Pembelajaran Akidah Akhlak memiliki kontribusi penting dalam menguatkan terbentuknya profil pelajar Pancasila sebagai pembelajar sepanjang hayat (minal </w:t>
      </w:r>
      <w:proofErr w:type="gramStart"/>
      <w:r w:rsidRPr="006C1436">
        <w:rPr>
          <w:rFonts w:asciiTheme="majorBidi" w:eastAsia="Google Sans Text" w:hAnsiTheme="majorBidi" w:cstheme="majorBidi"/>
          <w:color w:val="1B1C1D"/>
          <w:sz w:val="24"/>
          <w:szCs w:val="24"/>
        </w:rPr>
        <w:t>mahdi</w:t>
      </w:r>
      <w:proofErr w:type="gramEnd"/>
      <w:r w:rsidRPr="006C1436">
        <w:rPr>
          <w:rFonts w:asciiTheme="majorBidi" w:eastAsia="Google Sans Text" w:hAnsiTheme="majorBidi" w:cstheme="majorBidi"/>
          <w:color w:val="1B1C1D"/>
          <w:sz w:val="24"/>
          <w:szCs w:val="24"/>
        </w:rPr>
        <w:t xml:space="preserve"> ilal lahdi) yang beriman dan bertakwa, serta berakhlak mulia. </w:t>
      </w:r>
      <w:proofErr w:type="gramStart"/>
      <w:r w:rsidRPr="006C1436">
        <w:rPr>
          <w:rFonts w:asciiTheme="majorBidi" w:eastAsia="Google Sans Text" w:hAnsiTheme="majorBidi" w:cstheme="majorBidi"/>
          <w:color w:val="1B1C1D"/>
          <w:sz w:val="24"/>
          <w:szCs w:val="24"/>
        </w:rPr>
        <w:t>Selain itu, pembelajaran Akidah Akhlak memiliki peran yang penting dalam mewujudkan peserta didik sebagai bagian dari penduduk dunia dengan berkepribadian yang kuat dan memiliki kompetensi global, mandiri, kreatif, kritis, dan bergotong royong.</w:t>
      </w:r>
      <w:proofErr w:type="gramEnd"/>
    </w:p>
    <w:p w:rsidR="006C1436" w:rsidRPr="006C1436" w:rsidRDefault="006C1436" w:rsidP="006C1436">
      <w:pPr>
        <w:pBdr>
          <w:top w:val="nil"/>
          <w:left w:val="nil"/>
          <w:bottom w:val="nil"/>
          <w:right w:val="nil"/>
          <w:between w:val="nil"/>
        </w:pBdr>
        <w:spacing w:line="276" w:lineRule="auto"/>
        <w:ind w:left="360"/>
        <w:jc w:val="both"/>
        <w:rPr>
          <w:rFonts w:asciiTheme="majorBidi" w:eastAsia="Google Sans Text" w:hAnsiTheme="majorBidi" w:cstheme="majorBidi"/>
          <w:color w:val="1B1C1D"/>
          <w:sz w:val="24"/>
          <w:szCs w:val="24"/>
        </w:rPr>
      </w:pPr>
    </w:p>
    <w:p w:rsidR="00174354" w:rsidRPr="006C1436" w:rsidRDefault="006C1436" w:rsidP="006C1436">
      <w:pPr>
        <w:pStyle w:val="Heading3"/>
        <w:numPr>
          <w:ilvl w:val="0"/>
          <w:numId w:val="4"/>
        </w:numPr>
        <w:spacing w:before="0" w:after="0" w:line="276" w:lineRule="auto"/>
        <w:jc w:val="both"/>
        <w:rPr>
          <w:rFonts w:asciiTheme="majorBidi" w:eastAsia="Google Sans" w:hAnsiTheme="majorBidi" w:cstheme="majorBidi"/>
          <w:color w:val="1B1C1D"/>
          <w:sz w:val="24"/>
          <w:szCs w:val="24"/>
        </w:rPr>
      </w:pPr>
      <w:r w:rsidRPr="006C1436">
        <w:rPr>
          <w:rFonts w:asciiTheme="majorBidi" w:eastAsia="Google Sans" w:hAnsiTheme="majorBidi" w:cstheme="majorBidi"/>
          <w:color w:val="1B1C1D"/>
          <w:sz w:val="24"/>
          <w:szCs w:val="24"/>
        </w:rPr>
        <w:t>Tujuan Mata Pelajaran Akidah Akhlak</w:t>
      </w:r>
    </w:p>
    <w:p w:rsidR="00174354" w:rsidRPr="006C1436" w:rsidRDefault="006C1436" w:rsidP="006C1436">
      <w:pPr>
        <w:pBdr>
          <w:top w:val="nil"/>
          <w:left w:val="nil"/>
          <w:bottom w:val="nil"/>
          <w:right w:val="nil"/>
          <w:between w:val="nil"/>
        </w:pBdr>
        <w:spacing w:line="276" w:lineRule="auto"/>
        <w:ind w:left="360"/>
        <w:jc w:val="both"/>
        <w:rPr>
          <w:rFonts w:asciiTheme="majorBidi" w:eastAsia="Google Sans Text" w:hAnsiTheme="majorBidi" w:cstheme="majorBidi"/>
          <w:color w:val="1B1C1D"/>
          <w:sz w:val="24"/>
          <w:szCs w:val="24"/>
        </w:rPr>
      </w:pPr>
      <w:r w:rsidRPr="006C1436">
        <w:rPr>
          <w:rFonts w:asciiTheme="majorBidi" w:eastAsia="Google Sans Text" w:hAnsiTheme="majorBidi" w:cstheme="majorBidi"/>
          <w:color w:val="1B1C1D"/>
          <w:sz w:val="24"/>
          <w:szCs w:val="24"/>
        </w:rPr>
        <w:t>Pada praktiknya, pembelajaran Akidah Akhlak ditujukan untuk:</w:t>
      </w:r>
    </w:p>
    <w:p w:rsidR="00174354" w:rsidRPr="006C1436" w:rsidRDefault="006C1436" w:rsidP="006C1436">
      <w:pPr>
        <w:numPr>
          <w:ilvl w:val="0"/>
          <w:numId w:val="1"/>
        </w:numPr>
        <w:pBdr>
          <w:top w:val="nil"/>
          <w:left w:val="nil"/>
          <w:bottom w:val="nil"/>
          <w:right w:val="nil"/>
          <w:between w:val="nil"/>
        </w:pBdr>
        <w:spacing w:line="276" w:lineRule="auto"/>
        <w:ind w:left="720"/>
        <w:jc w:val="both"/>
        <w:rPr>
          <w:rFonts w:asciiTheme="majorBidi" w:hAnsiTheme="majorBidi" w:cstheme="majorBidi"/>
          <w:sz w:val="24"/>
          <w:szCs w:val="24"/>
        </w:rPr>
      </w:pPr>
      <w:r w:rsidRPr="006C1436">
        <w:rPr>
          <w:rFonts w:asciiTheme="majorBidi" w:eastAsia="Google Sans Text" w:hAnsiTheme="majorBidi" w:cstheme="majorBidi"/>
          <w:color w:val="1B1C1D"/>
          <w:sz w:val="24"/>
          <w:szCs w:val="24"/>
        </w:rPr>
        <w:t>Memberikan bimbingan kepada peserta didik agar kokoh dalam akidah yang berpijak pada paham Ahlus Sunnah wal Jamaah melalui pemberian, pemupukan, dan pengembangan pengetahuan, penghayatan, pengamalan, pembiasaan, serta pengalaman peserta didik dalam akidah Islam;</w:t>
      </w:r>
    </w:p>
    <w:p w:rsidR="00174354" w:rsidRPr="006C1436" w:rsidRDefault="006C1436" w:rsidP="006C1436">
      <w:pPr>
        <w:numPr>
          <w:ilvl w:val="0"/>
          <w:numId w:val="1"/>
        </w:numPr>
        <w:pBdr>
          <w:top w:val="nil"/>
          <w:left w:val="nil"/>
          <w:bottom w:val="nil"/>
          <w:right w:val="nil"/>
          <w:between w:val="nil"/>
        </w:pBdr>
        <w:spacing w:line="276" w:lineRule="auto"/>
        <w:ind w:left="720"/>
        <w:jc w:val="both"/>
        <w:rPr>
          <w:rFonts w:asciiTheme="majorBidi" w:hAnsiTheme="majorBidi" w:cstheme="majorBidi"/>
          <w:sz w:val="24"/>
          <w:szCs w:val="24"/>
        </w:rPr>
      </w:pPr>
      <w:r w:rsidRPr="006C1436">
        <w:rPr>
          <w:rFonts w:asciiTheme="majorBidi" w:eastAsia="Google Sans Text" w:hAnsiTheme="majorBidi" w:cstheme="majorBidi"/>
          <w:color w:val="1B1C1D"/>
          <w:sz w:val="24"/>
          <w:szCs w:val="24"/>
        </w:rPr>
        <w:t>Mengkonstruksi kemampuan nalar kritis peserta didik dalam menganalisis perbedaan pendapat dan mengekspresikan akidah Islam dengan benar, sesuai dengan kemajemukan bangsa Indonesia melalui sikap wasathiyah meliputi tawasuth, itidal, tasamuh, dan tawazun;</w:t>
      </w:r>
    </w:p>
    <w:p w:rsidR="00174354" w:rsidRPr="006C1436" w:rsidRDefault="006C1436" w:rsidP="006C1436">
      <w:pPr>
        <w:numPr>
          <w:ilvl w:val="0"/>
          <w:numId w:val="1"/>
        </w:numPr>
        <w:pBdr>
          <w:top w:val="nil"/>
          <w:left w:val="nil"/>
          <w:bottom w:val="nil"/>
          <w:right w:val="nil"/>
          <w:between w:val="nil"/>
        </w:pBdr>
        <w:spacing w:line="276" w:lineRule="auto"/>
        <w:ind w:left="720"/>
        <w:jc w:val="both"/>
        <w:rPr>
          <w:rFonts w:asciiTheme="majorBidi" w:hAnsiTheme="majorBidi" w:cstheme="majorBidi"/>
          <w:sz w:val="24"/>
          <w:szCs w:val="24"/>
        </w:rPr>
      </w:pPr>
      <w:r w:rsidRPr="006C1436">
        <w:rPr>
          <w:rFonts w:asciiTheme="majorBidi" w:eastAsia="Google Sans Text" w:hAnsiTheme="majorBidi" w:cstheme="majorBidi"/>
          <w:color w:val="1B1C1D"/>
          <w:sz w:val="24"/>
          <w:szCs w:val="24"/>
        </w:rPr>
        <w:t>Membentuk peserta didik agar menjadi pribadi yang berakhlak mulia, menghiasi diri dengan perilaku terpuji (mahmudah), dan menghindarkan diri dari perilaku tercela (madzmumah) dalam kehidupan sehari-hari dengan latihan kejiwaan melalui mujahadah dan riyadah;</w:t>
      </w:r>
    </w:p>
    <w:p w:rsidR="00174354" w:rsidRPr="006C1436" w:rsidRDefault="006C1436" w:rsidP="006C1436">
      <w:pPr>
        <w:numPr>
          <w:ilvl w:val="0"/>
          <w:numId w:val="1"/>
        </w:numPr>
        <w:pBdr>
          <w:top w:val="nil"/>
          <w:left w:val="nil"/>
          <w:bottom w:val="nil"/>
          <w:right w:val="nil"/>
          <w:between w:val="nil"/>
        </w:pBdr>
        <w:spacing w:line="276" w:lineRule="auto"/>
        <w:ind w:left="720"/>
        <w:jc w:val="both"/>
        <w:rPr>
          <w:rFonts w:asciiTheme="majorBidi" w:hAnsiTheme="majorBidi" w:cstheme="majorBidi"/>
          <w:sz w:val="24"/>
          <w:szCs w:val="24"/>
        </w:rPr>
      </w:pPr>
      <w:r w:rsidRPr="006C1436">
        <w:rPr>
          <w:rFonts w:asciiTheme="majorBidi" w:eastAsia="Google Sans Text" w:hAnsiTheme="majorBidi" w:cstheme="majorBidi"/>
          <w:color w:val="1B1C1D"/>
          <w:sz w:val="24"/>
          <w:szCs w:val="24"/>
        </w:rPr>
        <w:t>Membentuk peserta didik yang menjunjung tinggi nilai persatuan sehingga dapat menguatkan persaudaraan seagama (ukhuwah Islamiyyah), persaudaraan sebangsa dan senegara (ukhuwah wathaniyah, dan juga persaudaraan kemanusiaan (ukhuwah basyariyah).</w:t>
      </w:r>
    </w:p>
    <w:p w:rsidR="006C1436" w:rsidRPr="006C1436" w:rsidRDefault="006C1436" w:rsidP="006C1436">
      <w:pPr>
        <w:pBdr>
          <w:top w:val="nil"/>
          <w:left w:val="nil"/>
          <w:bottom w:val="nil"/>
          <w:right w:val="nil"/>
          <w:between w:val="nil"/>
        </w:pBdr>
        <w:spacing w:line="276" w:lineRule="auto"/>
        <w:ind w:left="720"/>
        <w:jc w:val="both"/>
        <w:rPr>
          <w:rFonts w:asciiTheme="majorBidi" w:hAnsiTheme="majorBidi" w:cstheme="majorBidi"/>
          <w:sz w:val="24"/>
          <w:szCs w:val="24"/>
        </w:rPr>
      </w:pPr>
    </w:p>
    <w:p w:rsidR="00174354" w:rsidRPr="006C1436" w:rsidRDefault="006C1436" w:rsidP="006C1436">
      <w:pPr>
        <w:pStyle w:val="Heading3"/>
        <w:numPr>
          <w:ilvl w:val="0"/>
          <w:numId w:val="4"/>
        </w:numPr>
        <w:spacing w:before="0" w:after="0" w:line="276" w:lineRule="auto"/>
        <w:jc w:val="both"/>
        <w:rPr>
          <w:rFonts w:asciiTheme="majorBidi" w:eastAsia="Google Sans" w:hAnsiTheme="majorBidi" w:cstheme="majorBidi"/>
          <w:color w:val="1B1C1D"/>
          <w:sz w:val="24"/>
          <w:szCs w:val="24"/>
        </w:rPr>
      </w:pPr>
      <w:r w:rsidRPr="006C1436">
        <w:rPr>
          <w:rFonts w:asciiTheme="majorBidi" w:eastAsia="Google Sans" w:hAnsiTheme="majorBidi" w:cstheme="majorBidi"/>
          <w:color w:val="1B1C1D"/>
          <w:sz w:val="24"/>
          <w:szCs w:val="24"/>
        </w:rPr>
        <w:t>Karakteristik Mata Pelajaran Akidah Akhlak</w:t>
      </w:r>
    </w:p>
    <w:p w:rsidR="00174354" w:rsidRPr="006C1436" w:rsidRDefault="006C1436" w:rsidP="006C1436">
      <w:pPr>
        <w:pBdr>
          <w:top w:val="nil"/>
          <w:left w:val="nil"/>
          <w:bottom w:val="nil"/>
          <w:right w:val="nil"/>
          <w:between w:val="nil"/>
        </w:pBdr>
        <w:spacing w:line="276" w:lineRule="auto"/>
        <w:ind w:left="360"/>
        <w:jc w:val="both"/>
        <w:rPr>
          <w:rFonts w:asciiTheme="majorBidi" w:eastAsia="Google Sans Text" w:hAnsiTheme="majorBidi" w:cstheme="majorBidi"/>
          <w:color w:val="1B1C1D"/>
          <w:sz w:val="24"/>
          <w:szCs w:val="24"/>
        </w:rPr>
      </w:pPr>
      <w:r w:rsidRPr="006C1436">
        <w:rPr>
          <w:rFonts w:asciiTheme="majorBidi" w:eastAsia="Google Sans Text" w:hAnsiTheme="majorBidi" w:cstheme="majorBidi"/>
          <w:color w:val="1B1C1D"/>
          <w:sz w:val="24"/>
          <w:szCs w:val="24"/>
        </w:rPr>
        <w:t>Kurikulum mata pelajaran Akidah Akhlak dirancang dengan karakteristik sebagai berikut:</w:t>
      </w:r>
    </w:p>
    <w:p w:rsidR="00174354" w:rsidRPr="006C1436" w:rsidRDefault="006C1436" w:rsidP="006C1436">
      <w:pPr>
        <w:numPr>
          <w:ilvl w:val="0"/>
          <w:numId w:val="2"/>
        </w:numPr>
        <w:pBdr>
          <w:top w:val="nil"/>
          <w:left w:val="nil"/>
          <w:bottom w:val="nil"/>
          <w:right w:val="nil"/>
          <w:between w:val="nil"/>
        </w:pBdr>
        <w:spacing w:line="276" w:lineRule="auto"/>
        <w:ind w:left="720"/>
        <w:jc w:val="both"/>
        <w:rPr>
          <w:rFonts w:asciiTheme="majorBidi" w:hAnsiTheme="majorBidi" w:cstheme="majorBidi"/>
          <w:sz w:val="24"/>
          <w:szCs w:val="24"/>
        </w:rPr>
      </w:pPr>
      <w:r w:rsidRPr="006C1436">
        <w:rPr>
          <w:rFonts w:asciiTheme="majorBidi" w:eastAsia="Google Sans Text" w:hAnsiTheme="majorBidi" w:cstheme="majorBidi"/>
          <w:color w:val="1B1C1D"/>
          <w:sz w:val="24"/>
          <w:szCs w:val="24"/>
        </w:rPr>
        <w:t>Pembelajaran Akidah Akhlak memiliki dua bagian: akidah terkait dengan penanaman keimanan dan tauhid dan akhlak terkait dengan penanaman karakter melalui pembersihan hati dari penyakit dan kotoran hati lalu menghiasinya dengan akhlak mulia.</w:t>
      </w:r>
    </w:p>
    <w:p w:rsidR="00174354" w:rsidRPr="006C1436" w:rsidRDefault="006C1436" w:rsidP="006C1436">
      <w:pPr>
        <w:numPr>
          <w:ilvl w:val="0"/>
          <w:numId w:val="2"/>
        </w:numPr>
        <w:pBdr>
          <w:top w:val="nil"/>
          <w:left w:val="nil"/>
          <w:bottom w:val="nil"/>
          <w:right w:val="nil"/>
          <w:between w:val="nil"/>
        </w:pBdr>
        <w:spacing w:line="276" w:lineRule="auto"/>
        <w:ind w:left="720"/>
        <w:jc w:val="both"/>
        <w:rPr>
          <w:rFonts w:asciiTheme="majorBidi" w:hAnsiTheme="majorBidi" w:cstheme="majorBidi"/>
          <w:sz w:val="24"/>
          <w:szCs w:val="24"/>
        </w:rPr>
      </w:pPr>
      <w:r w:rsidRPr="006C1436">
        <w:rPr>
          <w:rFonts w:asciiTheme="majorBidi" w:eastAsia="Google Sans Text" w:hAnsiTheme="majorBidi" w:cstheme="majorBidi"/>
          <w:color w:val="1B1C1D"/>
          <w:sz w:val="24"/>
          <w:szCs w:val="24"/>
        </w:rPr>
        <w:t xml:space="preserve">Pembelajaran Akidah secara khusus diarahkan untuk memperkokoh akidah Ahlus Sunnah wal Jamaah, dan keimanan peserta didik, sebagai dasar, landasan, dan </w:t>
      </w:r>
      <w:r w:rsidRPr="006C1436">
        <w:rPr>
          <w:rFonts w:asciiTheme="majorBidi" w:eastAsia="Google Sans Text" w:hAnsiTheme="majorBidi" w:cstheme="majorBidi"/>
          <w:color w:val="1B1C1D"/>
          <w:sz w:val="24"/>
          <w:szCs w:val="24"/>
        </w:rPr>
        <w:lastRenderedPageBreak/>
        <w:t>motivasi beraktivitas sehari-hari sehingga semua perilaku dan aktivitasnya bernilai ibadah dan berdimensi ukhrawi.</w:t>
      </w:r>
    </w:p>
    <w:p w:rsidR="00174354" w:rsidRPr="006C1436" w:rsidRDefault="006C1436" w:rsidP="006C1436">
      <w:pPr>
        <w:numPr>
          <w:ilvl w:val="0"/>
          <w:numId w:val="2"/>
        </w:numPr>
        <w:pBdr>
          <w:top w:val="nil"/>
          <w:left w:val="nil"/>
          <w:bottom w:val="nil"/>
          <w:right w:val="nil"/>
          <w:between w:val="nil"/>
        </w:pBdr>
        <w:spacing w:line="276" w:lineRule="auto"/>
        <w:ind w:left="720"/>
        <w:jc w:val="both"/>
        <w:rPr>
          <w:rFonts w:asciiTheme="majorBidi" w:hAnsiTheme="majorBidi" w:cstheme="majorBidi"/>
          <w:sz w:val="24"/>
          <w:szCs w:val="24"/>
        </w:rPr>
      </w:pPr>
      <w:r w:rsidRPr="006C1436">
        <w:rPr>
          <w:rFonts w:asciiTheme="majorBidi" w:eastAsia="Google Sans Text" w:hAnsiTheme="majorBidi" w:cstheme="majorBidi"/>
          <w:color w:val="1B1C1D"/>
          <w:sz w:val="24"/>
          <w:szCs w:val="24"/>
        </w:rPr>
        <w:t>Pembelajaran Akidah Akhlak diarahkan pada bagaimana menjadikan hati nurani peserta didik berfungsi dengan baik, memiliki keyakinan iman yang kuat untuk menghalau pengaruh buruk dari luar, dan berkarakter kuat sehingga memungkinkan tumbuh kembangnya kesalehan individu dan sosial.</w:t>
      </w:r>
    </w:p>
    <w:p w:rsidR="00174354" w:rsidRPr="006C1436" w:rsidRDefault="006C1436" w:rsidP="006C1436">
      <w:pPr>
        <w:numPr>
          <w:ilvl w:val="0"/>
          <w:numId w:val="2"/>
        </w:numPr>
        <w:pBdr>
          <w:top w:val="nil"/>
          <w:left w:val="nil"/>
          <w:bottom w:val="nil"/>
          <w:right w:val="nil"/>
          <w:between w:val="nil"/>
        </w:pBdr>
        <w:spacing w:line="276" w:lineRule="auto"/>
        <w:ind w:left="720"/>
        <w:jc w:val="both"/>
        <w:rPr>
          <w:rFonts w:asciiTheme="majorBidi" w:hAnsiTheme="majorBidi" w:cstheme="majorBidi"/>
          <w:sz w:val="24"/>
          <w:szCs w:val="24"/>
        </w:rPr>
      </w:pPr>
      <w:r w:rsidRPr="006C1436">
        <w:rPr>
          <w:rFonts w:asciiTheme="majorBidi" w:eastAsia="Google Sans Text" w:hAnsiTheme="majorBidi" w:cstheme="majorBidi"/>
          <w:color w:val="1B1C1D"/>
          <w:sz w:val="24"/>
          <w:szCs w:val="24"/>
        </w:rPr>
        <w:t>Belajar Akidah Akhlak adalah bagaimana memahami hakikat ajaran petunjuk syariat dalam mensucikan diri, menerapkannya secara sungguh-sungguh (mujahadah), dan melatih kejiwaan (riyadah) melalui keteladanan guru dan kisah-kisah orang saleh.</w:t>
      </w:r>
    </w:p>
    <w:p w:rsidR="00174354" w:rsidRPr="006C1436" w:rsidRDefault="006C1436" w:rsidP="006C1436">
      <w:pPr>
        <w:numPr>
          <w:ilvl w:val="0"/>
          <w:numId w:val="2"/>
        </w:numPr>
        <w:pBdr>
          <w:top w:val="nil"/>
          <w:left w:val="nil"/>
          <w:bottom w:val="nil"/>
          <w:right w:val="nil"/>
          <w:between w:val="nil"/>
        </w:pBdr>
        <w:spacing w:line="276" w:lineRule="auto"/>
        <w:ind w:left="720"/>
        <w:jc w:val="both"/>
        <w:rPr>
          <w:rFonts w:asciiTheme="majorBidi" w:hAnsiTheme="majorBidi" w:cstheme="majorBidi"/>
          <w:sz w:val="24"/>
          <w:szCs w:val="24"/>
        </w:rPr>
      </w:pPr>
      <w:r w:rsidRPr="006C1436">
        <w:rPr>
          <w:rFonts w:asciiTheme="majorBidi" w:eastAsia="Google Sans Text" w:hAnsiTheme="majorBidi" w:cstheme="majorBidi"/>
          <w:color w:val="1B1C1D"/>
          <w:sz w:val="24"/>
          <w:szCs w:val="24"/>
        </w:rPr>
        <w:t>Mengembangkan kurikulum Akidah Akhlak bukan sekedar apa yang harus dipelajari peserta didik, namun juga mengarusutamakan kepada pendampingan peserta didik dalam menumbuhkan kemampuan pengendalian diri, penguasaan-kelola hawa nafsu oleh kecerdasan logika di bawah kontrol kejernihan hati, dalam merespon semua situasi yang dihadapi dalam kehidupan sehari-hari.</w:t>
      </w:r>
    </w:p>
    <w:p w:rsidR="00174354" w:rsidRPr="006C1436" w:rsidRDefault="006C1436" w:rsidP="006C1436">
      <w:pPr>
        <w:numPr>
          <w:ilvl w:val="0"/>
          <w:numId w:val="2"/>
        </w:numPr>
        <w:pBdr>
          <w:top w:val="nil"/>
          <w:left w:val="nil"/>
          <w:bottom w:val="nil"/>
          <w:right w:val="nil"/>
          <w:between w:val="nil"/>
        </w:pBdr>
        <w:spacing w:line="276" w:lineRule="auto"/>
        <w:ind w:left="720"/>
        <w:jc w:val="both"/>
        <w:rPr>
          <w:rFonts w:asciiTheme="majorBidi" w:hAnsiTheme="majorBidi" w:cstheme="majorBidi"/>
          <w:sz w:val="24"/>
          <w:szCs w:val="24"/>
        </w:rPr>
      </w:pPr>
      <w:r w:rsidRPr="006C1436">
        <w:rPr>
          <w:rFonts w:asciiTheme="majorBidi" w:eastAsia="Google Sans Text" w:hAnsiTheme="majorBidi" w:cstheme="majorBidi"/>
          <w:color w:val="1B1C1D"/>
          <w:sz w:val="24"/>
          <w:szCs w:val="24"/>
        </w:rPr>
        <w:t>Penanaman nilai-nilai akhlak kepada peserta didik sebisa mungkin tidak dilakukan dengan paksaan yang mekanistik, namun dengan penghayatan dan penyadaran bagaimana nilai-nilai positif dari ajaran akhlak terinternalisasi dalam diri, menjadi warna dan inspirasi dalam berpikir, bersikap, dan bertindak oleh warga madrasah dalam praksis pendidikan dan kehidupan sehari-hari.</w:t>
      </w:r>
    </w:p>
    <w:p w:rsidR="00174354" w:rsidRPr="006C1436" w:rsidRDefault="006C1436" w:rsidP="006C1436">
      <w:pPr>
        <w:numPr>
          <w:ilvl w:val="0"/>
          <w:numId w:val="2"/>
        </w:numPr>
        <w:pBdr>
          <w:top w:val="nil"/>
          <w:left w:val="nil"/>
          <w:bottom w:val="nil"/>
          <w:right w:val="nil"/>
          <w:between w:val="nil"/>
        </w:pBdr>
        <w:spacing w:line="276" w:lineRule="auto"/>
        <w:ind w:left="720"/>
        <w:jc w:val="both"/>
        <w:rPr>
          <w:rFonts w:asciiTheme="majorBidi" w:hAnsiTheme="majorBidi" w:cstheme="majorBidi"/>
          <w:sz w:val="24"/>
          <w:szCs w:val="24"/>
        </w:rPr>
      </w:pPr>
      <w:r w:rsidRPr="006C1436">
        <w:rPr>
          <w:rFonts w:asciiTheme="majorBidi" w:eastAsia="Google Sans Text" w:hAnsiTheme="majorBidi" w:cstheme="majorBidi"/>
          <w:color w:val="1B1C1D"/>
          <w:sz w:val="24"/>
          <w:szCs w:val="24"/>
        </w:rPr>
        <w:t>Pembelajaran Akidah Akhlak merupakan proses pendidikan yang menjadikan hati dan kejiwaan peserta didik sebagai fokus utama. Oleh karena itu, pengkondisian suasana kebatinan proses pembelajaran yang harmonis dengan pendekatan kasih sayang yang jauh dari amarah dan kekerasan harus diutamakan. Kenakalan peserta didik dipandang dengan pandangan kasih sayang (ain al-rahmah).</w:t>
      </w:r>
    </w:p>
    <w:p w:rsidR="00174354" w:rsidRPr="006C1436" w:rsidRDefault="006C1436" w:rsidP="006C1436">
      <w:pPr>
        <w:numPr>
          <w:ilvl w:val="0"/>
          <w:numId w:val="2"/>
        </w:numPr>
        <w:pBdr>
          <w:top w:val="nil"/>
          <w:left w:val="nil"/>
          <w:bottom w:val="nil"/>
          <w:right w:val="nil"/>
          <w:between w:val="nil"/>
        </w:pBdr>
        <w:spacing w:line="276" w:lineRule="auto"/>
        <w:ind w:left="720"/>
        <w:jc w:val="both"/>
        <w:rPr>
          <w:rFonts w:asciiTheme="majorBidi" w:hAnsiTheme="majorBidi" w:cstheme="majorBidi"/>
          <w:sz w:val="24"/>
          <w:szCs w:val="24"/>
        </w:rPr>
      </w:pPr>
      <w:r w:rsidRPr="006C1436">
        <w:rPr>
          <w:rFonts w:asciiTheme="majorBidi" w:eastAsia="Google Sans Text" w:hAnsiTheme="majorBidi" w:cstheme="majorBidi"/>
          <w:color w:val="1B1C1D"/>
          <w:sz w:val="24"/>
          <w:szCs w:val="24"/>
        </w:rPr>
        <w:t>Hubungan guru dengan peserta didik dibangun dengan ikatan cinta karena Allah Swt. (mahabbah fillah), bukan hubungan transaksional-materealistis, sehingga memungkinkan tumbuh kembangnya perilaku berakhlak mulia dalam iklim akademik.</w:t>
      </w:r>
    </w:p>
    <w:p w:rsidR="00174354" w:rsidRPr="006C1436" w:rsidRDefault="006C1436" w:rsidP="006C1436">
      <w:pPr>
        <w:numPr>
          <w:ilvl w:val="0"/>
          <w:numId w:val="2"/>
        </w:numPr>
        <w:pBdr>
          <w:top w:val="nil"/>
          <w:left w:val="nil"/>
          <w:bottom w:val="nil"/>
          <w:right w:val="nil"/>
          <w:between w:val="nil"/>
        </w:pBdr>
        <w:spacing w:line="276" w:lineRule="auto"/>
        <w:ind w:left="720"/>
        <w:jc w:val="both"/>
        <w:rPr>
          <w:rFonts w:asciiTheme="majorBidi" w:hAnsiTheme="majorBidi" w:cstheme="majorBidi"/>
          <w:sz w:val="24"/>
          <w:szCs w:val="24"/>
        </w:rPr>
      </w:pPr>
      <w:r w:rsidRPr="006C1436">
        <w:rPr>
          <w:rFonts w:asciiTheme="majorBidi" w:eastAsia="Google Sans Text" w:hAnsiTheme="majorBidi" w:cstheme="majorBidi"/>
          <w:color w:val="1B1C1D"/>
          <w:sz w:val="24"/>
          <w:szCs w:val="24"/>
        </w:rPr>
        <w:t>Mengembangkan pencapaian kompetensi peserta didik tidak hanya pada pemahaman keagamaan saja, namun diperluas sampai mampu menerapkan dalam kehidupan bersama di masyarakat secara istikamah hingga menjadi teladan yang baik bagi orang lain melalui proses keteladanan guru, pembudayaan, dan pemberdayaan lingkungan madrasah.</w:t>
      </w:r>
    </w:p>
    <w:p w:rsidR="00174354" w:rsidRPr="006C1436" w:rsidRDefault="006C1436" w:rsidP="006C1436">
      <w:pPr>
        <w:numPr>
          <w:ilvl w:val="0"/>
          <w:numId w:val="2"/>
        </w:numPr>
        <w:pBdr>
          <w:top w:val="nil"/>
          <w:left w:val="nil"/>
          <w:bottom w:val="nil"/>
          <w:right w:val="nil"/>
          <w:between w:val="nil"/>
        </w:pBdr>
        <w:spacing w:line="276" w:lineRule="auto"/>
        <w:ind w:left="720"/>
        <w:jc w:val="both"/>
        <w:rPr>
          <w:rFonts w:asciiTheme="majorBidi" w:hAnsiTheme="majorBidi" w:cstheme="majorBidi"/>
          <w:sz w:val="24"/>
          <w:szCs w:val="24"/>
        </w:rPr>
      </w:pPr>
      <w:r w:rsidRPr="006C1436">
        <w:rPr>
          <w:rFonts w:asciiTheme="majorBidi" w:eastAsia="Google Sans Text" w:hAnsiTheme="majorBidi" w:cstheme="majorBidi"/>
          <w:color w:val="1B1C1D"/>
          <w:sz w:val="24"/>
          <w:szCs w:val="24"/>
        </w:rPr>
        <w:t>Menempatkan madrasah sebagai bagian dari masyarakat yang memberikan pengalaman belajar peserta didik dengan memberi waktu yang cukup untuk mengembangkan sikap, pengetahuan, dan keterampilan dengan mengoptimalkan peran caturpusat pendidikan (madrasah, keluarga, masyarakat, dan tempat ibadah).</w:t>
      </w:r>
    </w:p>
    <w:p w:rsidR="006C1436" w:rsidRDefault="006C1436" w:rsidP="006C1436">
      <w:pPr>
        <w:pStyle w:val="Heading3"/>
        <w:spacing w:before="0" w:after="0" w:line="276" w:lineRule="auto"/>
        <w:jc w:val="both"/>
        <w:rPr>
          <w:rFonts w:asciiTheme="majorBidi" w:eastAsia="Google Sans" w:hAnsiTheme="majorBidi" w:cstheme="majorBidi"/>
          <w:color w:val="1B1C1D"/>
          <w:sz w:val="24"/>
          <w:szCs w:val="24"/>
        </w:rPr>
      </w:pPr>
    </w:p>
    <w:p w:rsidR="00174354" w:rsidRPr="006C1436" w:rsidRDefault="006C1436" w:rsidP="006C1436">
      <w:pPr>
        <w:pStyle w:val="Heading3"/>
        <w:numPr>
          <w:ilvl w:val="0"/>
          <w:numId w:val="4"/>
        </w:numPr>
        <w:spacing w:before="0" w:after="0" w:line="276" w:lineRule="auto"/>
        <w:jc w:val="both"/>
        <w:rPr>
          <w:rFonts w:asciiTheme="majorBidi" w:eastAsia="Google Sans" w:hAnsiTheme="majorBidi" w:cstheme="majorBidi"/>
          <w:color w:val="1B1C1D"/>
          <w:sz w:val="24"/>
          <w:szCs w:val="24"/>
        </w:rPr>
      </w:pPr>
      <w:r w:rsidRPr="006C1436">
        <w:rPr>
          <w:rFonts w:asciiTheme="majorBidi" w:eastAsia="Google Sans" w:hAnsiTheme="majorBidi" w:cstheme="majorBidi"/>
          <w:color w:val="1B1C1D"/>
          <w:sz w:val="24"/>
          <w:szCs w:val="24"/>
        </w:rPr>
        <w:t>Elemen-elemen Mata Pelajaran Akidah Akhlak</w:t>
      </w:r>
    </w:p>
    <w:p w:rsidR="00174354" w:rsidRPr="006C1436" w:rsidRDefault="006C1436" w:rsidP="006C1436">
      <w:pPr>
        <w:pBdr>
          <w:top w:val="nil"/>
          <w:left w:val="nil"/>
          <w:bottom w:val="nil"/>
          <w:right w:val="nil"/>
          <w:between w:val="nil"/>
        </w:pBdr>
        <w:spacing w:line="276" w:lineRule="auto"/>
        <w:ind w:left="360"/>
        <w:jc w:val="both"/>
        <w:rPr>
          <w:rFonts w:asciiTheme="majorBidi" w:eastAsia="Google Sans Text" w:hAnsiTheme="majorBidi" w:cstheme="majorBidi"/>
          <w:color w:val="1B1C1D"/>
          <w:sz w:val="24"/>
          <w:szCs w:val="24"/>
        </w:rPr>
      </w:pPr>
      <w:proofErr w:type="gramStart"/>
      <w:r w:rsidRPr="006C1436">
        <w:rPr>
          <w:rFonts w:asciiTheme="majorBidi" w:eastAsia="Google Sans Text" w:hAnsiTheme="majorBidi" w:cstheme="majorBidi"/>
          <w:color w:val="1B1C1D"/>
          <w:sz w:val="24"/>
          <w:szCs w:val="24"/>
        </w:rPr>
        <w:t>Mata pelajaran Akidah Akhlak mencakup elemen keilmuan yang meliputi akidah, akhlak, adab, dan kisah keteladanan.</w:t>
      </w:r>
      <w:proofErr w:type="gramEnd"/>
      <w:r w:rsidRPr="006C1436">
        <w:rPr>
          <w:rFonts w:asciiTheme="majorBidi" w:eastAsia="Google Sans Text" w:hAnsiTheme="majorBidi" w:cstheme="majorBidi"/>
          <w:color w:val="1B1C1D"/>
          <w:sz w:val="24"/>
          <w:szCs w:val="24"/>
        </w:rPr>
        <w:t xml:space="preserve"> Elemen-elemen mata pelajaran Akidah Akhlak:</w:t>
      </w:r>
    </w:p>
    <w:tbl>
      <w:tblPr>
        <w:tblStyle w:val="TableGrid"/>
        <w:tblW w:w="5000" w:type="pct"/>
        <w:tblLook w:val="0600" w:firstRow="0" w:lastRow="0" w:firstColumn="0" w:lastColumn="0" w:noHBand="1" w:noVBand="1"/>
      </w:tblPr>
      <w:tblGrid>
        <w:gridCol w:w="2498"/>
        <w:gridCol w:w="6789"/>
      </w:tblGrid>
      <w:tr w:rsidR="00174354" w:rsidRPr="006C1436" w:rsidTr="006C1436">
        <w:trPr>
          <w:trHeight w:val="454"/>
          <w:tblHeader/>
        </w:trPr>
        <w:tc>
          <w:tcPr>
            <w:tcW w:w="1345" w:type="pct"/>
            <w:vAlign w:val="center"/>
          </w:tcPr>
          <w:p w:rsidR="00174354" w:rsidRPr="006C1436" w:rsidRDefault="006C1436" w:rsidP="006C1436">
            <w:pPr>
              <w:pBdr>
                <w:top w:val="nil"/>
                <w:left w:val="nil"/>
                <w:bottom w:val="nil"/>
                <w:right w:val="nil"/>
                <w:between w:val="nil"/>
              </w:pBdr>
              <w:spacing w:line="276" w:lineRule="auto"/>
              <w:jc w:val="center"/>
              <w:rPr>
                <w:rFonts w:asciiTheme="majorBidi" w:eastAsia="Google Sans Text" w:hAnsiTheme="majorBidi" w:cstheme="majorBidi"/>
                <w:b/>
                <w:color w:val="1B1C1D"/>
                <w:sz w:val="24"/>
                <w:szCs w:val="24"/>
              </w:rPr>
            </w:pPr>
            <w:r w:rsidRPr="006C1436">
              <w:rPr>
                <w:rFonts w:asciiTheme="majorBidi" w:eastAsia="Google Sans Text" w:hAnsiTheme="majorBidi" w:cstheme="majorBidi"/>
                <w:b/>
                <w:color w:val="1B1C1D"/>
                <w:sz w:val="24"/>
                <w:szCs w:val="24"/>
              </w:rPr>
              <w:t>Elemen</w:t>
            </w:r>
          </w:p>
        </w:tc>
        <w:tc>
          <w:tcPr>
            <w:tcW w:w="3655" w:type="pct"/>
            <w:vAlign w:val="center"/>
          </w:tcPr>
          <w:p w:rsidR="00174354" w:rsidRPr="006C1436" w:rsidRDefault="006C1436" w:rsidP="006C1436">
            <w:pPr>
              <w:pBdr>
                <w:top w:val="nil"/>
                <w:left w:val="nil"/>
                <w:bottom w:val="nil"/>
                <w:right w:val="nil"/>
                <w:between w:val="nil"/>
              </w:pBdr>
              <w:spacing w:line="276" w:lineRule="auto"/>
              <w:jc w:val="center"/>
              <w:rPr>
                <w:rFonts w:asciiTheme="majorBidi" w:eastAsia="Google Sans Text" w:hAnsiTheme="majorBidi" w:cstheme="majorBidi"/>
                <w:b/>
                <w:color w:val="1B1C1D"/>
                <w:sz w:val="24"/>
                <w:szCs w:val="24"/>
              </w:rPr>
            </w:pPr>
            <w:r w:rsidRPr="006C1436">
              <w:rPr>
                <w:rFonts w:asciiTheme="majorBidi" w:eastAsia="Google Sans Text" w:hAnsiTheme="majorBidi" w:cstheme="majorBidi"/>
                <w:b/>
                <w:color w:val="1B1C1D"/>
                <w:sz w:val="24"/>
                <w:szCs w:val="24"/>
              </w:rPr>
              <w:t>Deskripsi</w:t>
            </w:r>
          </w:p>
        </w:tc>
      </w:tr>
      <w:tr w:rsidR="00174354" w:rsidRPr="006C1436" w:rsidTr="006C1436">
        <w:tc>
          <w:tcPr>
            <w:tcW w:w="1345" w:type="pct"/>
          </w:tcPr>
          <w:p w:rsidR="00174354" w:rsidRPr="006C1436" w:rsidRDefault="006C1436" w:rsidP="006C1436">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6C1436">
              <w:rPr>
                <w:rFonts w:asciiTheme="majorBidi" w:eastAsia="Google Sans Text" w:hAnsiTheme="majorBidi" w:cstheme="majorBidi"/>
                <w:b/>
                <w:color w:val="1B1C1D"/>
                <w:sz w:val="24"/>
                <w:szCs w:val="24"/>
              </w:rPr>
              <w:t>Akidah</w:t>
            </w:r>
          </w:p>
        </w:tc>
        <w:tc>
          <w:tcPr>
            <w:tcW w:w="3655" w:type="pct"/>
          </w:tcPr>
          <w:p w:rsidR="00174354" w:rsidRPr="006C1436" w:rsidRDefault="006C1436" w:rsidP="006C143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6C1436">
              <w:rPr>
                <w:rFonts w:asciiTheme="majorBidi" w:eastAsia="Google Sans Text" w:hAnsiTheme="majorBidi" w:cstheme="majorBidi"/>
                <w:color w:val="1B1C1D"/>
                <w:sz w:val="24"/>
                <w:szCs w:val="24"/>
              </w:rPr>
              <w:t xml:space="preserve">Akidah berkaitan dengan prinsip kepercayaan yang memperkokoh keimanan peserta didik dengan melakukan kajian mendalam agar </w:t>
            </w:r>
            <w:r w:rsidRPr="006C1436">
              <w:rPr>
                <w:rFonts w:asciiTheme="majorBidi" w:eastAsia="Google Sans Text" w:hAnsiTheme="majorBidi" w:cstheme="majorBidi"/>
                <w:color w:val="1B1C1D"/>
                <w:sz w:val="24"/>
                <w:szCs w:val="24"/>
              </w:rPr>
              <w:lastRenderedPageBreak/>
              <w:t>memperoleh pemahaman yang baik, benar, dan komprehensif. Akidah inilah yang kemudian menjadi landasan dan motivasi melakukan amal saleh dalam beragama, bermasyarakat, berbangsa, dan bernegara yang akan bernilai ibadah dan berdimensi ukhrawi.</w:t>
            </w:r>
          </w:p>
        </w:tc>
      </w:tr>
      <w:tr w:rsidR="00174354" w:rsidRPr="006C1436" w:rsidTr="006C1436">
        <w:tc>
          <w:tcPr>
            <w:tcW w:w="1345" w:type="pct"/>
          </w:tcPr>
          <w:p w:rsidR="00174354" w:rsidRPr="006C1436" w:rsidRDefault="006C1436" w:rsidP="006C1436">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6C1436">
              <w:rPr>
                <w:rFonts w:asciiTheme="majorBidi" w:eastAsia="Google Sans Text" w:hAnsiTheme="majorBidi" w:cstheme="majorBidi"/>
                <w:b/>
                <w:color w:val="1B1C1D"/>
                <w:sz w:val="24"/>
                <w:szCs w:val="24"/>
              </w:rPr>
              <w:lastRenderedPageBreak/>
              <w:t>Akhlak</w:t>
            </w:r>
          </w:p>
        </w:tc>
        <w:tc>
          <w:tcPr>
            <w:tcW w:w="3655" w:type="pct"/>
          </w:tcPr>
          <w:p w:rsidR="00174354" w:rsidRPr="006C1436" w:rsidRDefault="006C1436" w:rsidP="006C143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6C1436">
              <w:rPr>
                <w:rFonts w:asciiTheme="majorBidi" w:eastAsia="Google Sans Text" w:hAnsiTheme="majorBidi" w:cstheme="majorBidi"/>
                <w:color w:val="1B1C1D"/>
                <w:sz w:val="24"/>
                <w:szCs w:val="24"/>
              </w:rPr>
              <w:t>Akhlak merupakan buah ilmu dan keimanan (akidah). Akhlak akan menjadi mahkota yang mewarnai keseluruhan elemen dalam akidah akhlak. Ilmu Akhlak mengantarkan peserta didik dalam memahami akhlak mulia (mahmudah) dan tercela (madzmumah), agar bisa menjauhkan diri dari perilaku tercela dan membiasakan diri dengan perilaku mulia dalam kehidupan sehari-hari baik dalam konteks pribadi maupun sosial yang dilandasi atas kecintaan kepada Allah Swt. (mahabbah fillah).</w:t>
            </w:r>
          </w:p>
        </w:tc>
      </w:tr>
      <w:tr w:rsidR="00174354" w:rsidRPr="006C1436" w:rsidTr="006C1436">
        <w:tc>
          <w:tcPr>
            <w:tcW w:w="1345" w:type="pct"/>
          </w:tcPr>
          <w:p w:rsidR="00174354" w:rsidRPr="006C1436" w:rsidRDefault="006C1436" w:rsidP="006C1436">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6C1436">
              <w:rPr>
                <w:rFonts w:asciiTheme="majorBidi" w:eastAsia="Google Sans Text" w:hAnsiTheme="majorBidi" w:cstheme="majorBidi"/>
                <w:b/>
                <w:color w:val="1B1C1D"/>
                <w:sz w:val="24"/>
                <w:szCs w:val="24"/>
              </w:rPr>
              <w:t>Adab</w:t>
            </w:r>
          </w:p>
        </w:tc>
        <w:tc>
          <w:tcPr>
            <w:tcW w:w="3655" w:type="pct"/>
          </w:tcPr>
          <w:p w:rsidR="00174354" w:rsidRPr="006C1436" w:rsidRDefault="006C1436" w:rsidP="006C143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6C1436">
              <w:rPr>
                <w:rFonts w:asciiTheme="majorBidi" w:eastAsia="Google Sans Text" w:hAnsiTheme="majorBidi" w:cstheme="majorBidi"/>
                <w:color w:val="1B1C1D"/>
                <w:sz w:val="24"/>
                <w:szCs w:val="24"/>
              </w:rPr>
              <w:t>Adab sebagai wujud implementasi akhlak secara operasional berupa tata krama dan sopan santun dalam kehidupan sehari-hari baik secara individu maupun sosial yang mencerminkan nilai-nilai Islam.</w:t>
            </w:r>
          </w:p>
        </w:tc>
      </w:tr>
      <w:tr w:rsidR="00174354" w:rsidRPr="006C1436" w:rsidTr="006C1436">
        <w:tc>
          <w:tcPr>
            <w:tcW w:w="1345" w:type="pct"/>
          </w:tcPr>
          <w:p w:rsidR="00174354" w:rsidRPr="006C1436" w:rsidRDefault="006C1436" w:rsidP="006C1436">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6C1436">
              <w:rPr>
                <w:rFonts w:asciiTheme="majorBidi" w:eastAsia="Google Sans Text" w:hAnsiTheme="majorBidi" w:cstheme="majorBidi"/>
                <w:b/>
                <w:color w:val="1B1C1D"/>
                <w:sz w:val="24"/>
                <w:szCs w:val="24"/>
              </w:rPr>
              <w:t>Kisah Keteladanan</w:t>
            </w:r>
          </w:p>
        </w:tc>
        <w:tc>
          <w:tcPr>
            <w:tcW w:w="3655" w:type="pct"/>
          </w:tcPr>
          <w:p w:rsidR="00174354" w:rsidRPr="006C1436" w:rsidRDefault="006C1436" w:rsidP="006C143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6C1436">
              <w:rPr>
                <w:rFonts w:asciiTheme="majorBidi" w:eastAsia="Google Sans Text" w:hAnsiTheme="majorBidi" w:cstheme="majorBidi"/>
                <w:color w:val="1B1C1D"/>
                <w:sz w:val="24"/>
                <w:szCs w:val="24"/>
              </w:rPr>
              <w:t>Kisah keteladanan menguraikan kehidupan nabi, rasul, sahabat nabi, dan orang-orang saleh sebagai teladan dan pelajaran (ibrah) bagi peserta didik. Pembelajaran kisah keteladanan menekankan pada kemampuan menganalisis dan mengambil hikmah dari kehidupan masa lalu yang menginspirasi peserta didik untuk menyikapi dan menyelesaikan fenomena dan permasalahan kehidupan masa kini dan yang akan datang.</w:t>
            </w:r>
          </w:p>
        </w:tc>
      </w:tr>
    </w:tbl>
    <w:p w:rsidR="006C1436" w:rsidRDefault="006C1436" w:rsidP="006C1436">
      <w:pPr>
        <w:pStyle w:val="Heading3"/>
        <w:spacing w:before="0" w:after="0" w:line="276" w:lineRule="auto"/>
        <w:jc w:val="both"/>
        <w:rPr>
          <w:rFonts w:asciiTheme="majorBidi" w:eastAsia="Google Sans" w:hAnsiTheme="majorBidi" w:cstheme="majorBidi"/>
          <w:color w:val="1B1C1D"/>
          <w:sz w:val="24"/>
          <w:szCs w:val="24"/>
        </w:rPr>
      </w:pPr>
    </w:p>
    <w:p w:rsidR="006C1436" w:rsidRDefault="006C1436">
      <w:pPr>
        <w:rPr>
          <w:rFonts w:asciiTheme="majorBidi" w:eastAsia="Google Sans" w:hAnsiTheme="majorBidi" w:cstheme="majorBidi"/>
          <w:b/>
          <w:color w:val="1B1C1D"/>
          <w:sz w:val="24"/>
          <w:szCs w:val="24"/>
        </w:rPr>
      </w:pPr>
      <w:r>
        <w:rPr>
          <w:rFonts w:asciiTheme="majorBidi" w:eastAsia="Google Sans" w:hAnsiTheme="majorBidi" w:cstheme="majorBidi"/>
          <w:color w:val="1B1C1D"/>
          <w:sz w:val="24"/>
          <w:szCs w:val="24"/>
        </w:rPr>
        <w:br w:type="page"/>
      </w:r>
    </w:p>
    <w:p w:rsidR="00174354" w:rsidRDefault="006C1436" w:rsidP="006C1436">
      <w:pPr>
        <w:pStyle w:val="Heading3"/>
        <w:spacing w:before="0" w:after="0" w:line="276" w:lineRule="auto"/>
        <w:jc w:val="center"/>
        <w:rPr>
          <w:rFonts w:asciiTheme="majorBidi" w:eastAsia="Google Sans" w:hAnsiTheme="majorBidi" w:cstheme="majorBidi"/>
          <w:color w:val="1B1C1D"/>
          <w:sz w:val="24"/>
          <w:szCs w:val="24"/>
        </w:rPr>
      </w:pPr>
      <w:r w:rsidRPr="006C1436">
        <w:rPr>
          <w:rFonts w:asciiTheme="majorBidi" w:eastAsia="Google Sans" w:hAnsiTheme="majorBidi" w:cstheme="majorBidi"/>
          <w:color w:val="1B1C1D"/>
          <w:sz w:val="24"/>
          <w:szCs w:val="24"/>
        </w:rPr>
        <w:lastRenderedPageBreak/>
        <w:t>Capaian Pembelajaran Mata Pelajaran Akidah Akhlak</w:t>
      </w:r>
    </w:p>
    <w:p w:rsidR="006C1436" w:rsidRDefault="004202CE" w:rsidP="004202CE">
      <w:pPr>
        <w:jc w:val="center"/>
        <w:rPr>
          <w:rFonts w:asciiTheme="majorBidi" w:eastAsia="Google Sans" w:hAnsiTheme="majorBidi" w:cstheme="majorBidi"/>
          <w:bCs/>
          <w:color w:val="1B1C1D"/>
          <w:sz w:val="24"/>
          <w:szCs w:val="24"/>
        </w:rPr>
      </w:pPr>
      <w:r w:rsidRPr="004202CE">
        <w:rPr>
          <w:rFonts w:asciiTheme="majorBidi" w:eastAsia="Google Sans" w:hAnsiTheme="majorBidi" w:cstheme="majorBidi"/>
          <w:bCs/>
          <w:color w:val="1B1C1D"/>
          <w:sz w:val="24"/>
          <w:szCs w:val="24"/>
        </w:rPr>
        <w:t>Fase D (Kelas VII, VIII, dan IX Madrasah Tsanawiyah)</w:t>
      </w:r>
    </w:p>
    <w:p w:rsidR="004202CE" w:rsidRPr="006C1436" w:rsidRDefault="004202CE" w:rsidP="004202CE">
      <w:pPr>
        <w:jc w:val="center"/>
      </w:pPr>
    </w:p>
    <w:p w:rsidR="00174354" w:rsidRDefault="004202CE" w:rsidP="006C143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proofErr w:type="gramStart"/>
      <w:r w:rsidRPr="004202CE">
        <w:rPr>
          <w:rFonts w:asciiTheme="majorBidi" w:eastAsia="Google Sans Text" w:hAnsiTheme="majorBidi" w:cstheme="majorBidi"/>
          <w:color w:val="1B1C1D"/>
          <w:sz w:val="24"/>
          <w:szCs w:val="24"/>
        </w:rPr>
        <w:t>Pada akhir fase D, pada elemen akidah, peserta didik diarahkan memperkuat akidah Islam melalui pemahaman Ahlus Sunnah wal Jama’ah pada materi akidah Islam, rukun iman, sifat-sifat Allah Swt. dan al-Asma' al-Husna.</w:t>
      </w:r>
      <w:proofErr w:type="gramEnd"/>
      <w:r w:rsidRPr="004202CE">
        <w:rPr>
          <w:rFonts w:asciiTheme="majorBidi" w:eastAsia="Google Sans Text" w:hAnsiTheme="majorBidi" w:cstheme="majorBidi"/>
          <w:color w:val="1B1C1D"/>
          <w:sz w:val="24"/>
          <w:szCs w:val="24"/>
        </w:rPr>
        <w:t xml:space="preserve"> </w:t>
      </w:r>
      <w:proofErr w:type="gramStart"/>
      <w:r w:rsidRPr="004202CE">
        <w:rPr>
          <w:rFonts w:asciiTheme="majorBidi" w:eastAsia="Google Sans Text" w:hAnsiTheme="majorBidi" w:cstheme="majorBidi"/>
          <w:color w:val="1B1C1D"/>
          <w:sz w:val="24"/>
          <w:szCs w:val="24"/>
        </w:rPr>
        <w:t>Pada elemen akhlak, peserta didik mampu memahami akhlak terpuji (mahmudah) dan akhlak tercela (madzmumah) agar dapat menjauhkan diri dari perilaku tercela dan membiasakan diri dengan perilaku mulia dalam kehidupan sehari-hari.</w:t>
      </w:r>
      <w:proofErr w:type="gramEnd"/>
      <w:r w:rsidRPr="004202CE">
        <w:rPr>
          <w:rFonts w:asciiTheme="majorBidi" w:eastAsia="Google Sans Text" w:hAnsiTheme="majorBidi" w:cstheme="majorBidi"/>
          <w:color w:val="1B1C1D"/>
          <w:sz w:val="24"/>
          <w:szCs w:val="24"/>
        </w:rPr>
        <w:t xml:space="preserve"> </w:t>
      </w:r>
      <w:proofErr w:type="gramStart"/>
      <w:r w:rsidRPr="004202CE">
        <w:rPr>
          <w:rFonts w:asciiTheme="majorBidi" w:eastAsia="Google Sans Text" w:hAnsiTheme="majorBidi" w:cstheme="majorBidi"/>
          <w:color w:val="1B1C1D"/>
          <w:sz w:val="24"/>
          <w:szCs w:val="24"/>
        </w:rPr>
        <w:t>Elemen adab mengarahkan peserta didik memahami adab dalam hubungannya dengan Allah Swt. (hablum minallah), sesama manusia (hablum minannas), dan makhluk lainnya sehingga terbentuk pribadi yang cerdas, berkarakter, dan dapat menyesuaikan diri dengan lingkungan.</w:t>
      </w:r>
      <w:proofErr w:type="gramEnd"/>
      <w:r w:rsidRPr="004202CE">
        <w:rPr>
          <w:rFonts w:asciiTheme="majorBidi" w:eastAsia="Google Sans Text" w:hAnsiTheme="majorBidi" w:cstheme="majorBidi"/>
          <w:color w:val="1B1C1D"/>
          <w:sz w:val="24"/>
          <w:szCs w:val="24"/>
        </w:rPr>
        <w:t xml:space="preserve"> Elemen kisah keteladanan menitikberatkan pada pemahaman terhadap kisah nabi dan rasul dan para sahabat rasul sebagai teladan dan ibrah bagi peserta didik dalam berperilaku seharihari</w:t>
      </w:r>
      <w:proofErr w:type="gramStart"/>
      <w:r w:rsidRPr="004202CE">
        <w:rPr>
          <w:rFonts w:asciiTheme="majorBidi" w:eastAsia="Google Sans Text" w:hAnsiTheme="majorBidi" w:cstheme="majorBidi"/>
          <w:color w:val="1B1C1D"/>
          <w:sz w:val="24"/>
          <w:szCs w:val="24"/>
        </w:rPr>
        <w:t>.</w:t>
      </w:r>
      <w:r w:rsidR="006C1436" w:rsidRPr="006C1436">
        <w:rPr>
          <w:rFonts w:asciiTheme="majorBidi" w:eastAsia="Google Sans Text" w:hAnsiTheme="majorBidi" w:cstheme="majorBidi"/>
          <w:color w:val="1B1C1D"/>
          <w:sz w:val="24"/>
          <w:szCs w:val="24"/>
        </w:rPr>
        <w:t>.</w:t>
      </w:r>
      <w:proofErr w:type="gramEnd"/>
    </w:p>
    <w:p w:rsidR="006C1436" w:rsidRPr="006C1436" w:rsidRDefault="006C1436" w:rsidP="006C143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p>
    <w:tbl>
      <w:tblPr>
        <w:tblStyle w:val="TableGrid"/>
        <w:tblW w:w="4884" w:type="pct"/>
        <w:tblInd w:w="108" w:type="dxa"/>
        <w:tblLook w:val="0600" w:firstRow="0" w:lastRow="0" w:firstColumn="0" w:lastColumn="0" w:noHBand="1" w:noVBand="1"/>
      </w:tblPr>
      <w:tblGrid>
        <w:gridCol w:w="3402"/>
        <w:gridCol w:w="5670"/>
      </w:tblGrid>
      <w:tr w:rsidR="00174354" w:rsidRPr="006C1436" w:rsidTr="00A16504">
        <w:trPr>
          <w:trHeight w:val="454"/>
          <w:tblHeader/>
        </w:trPr>
        <w:tc>
          <w:tcPr>
            <w:tcW w:w="1875" w:type="pct"/>
            <w:vAlign w:val="center"/>
          </w:tcPr>
          <w:p w:rsidR="00174354" w:rsidRPr="006C1436" w:rsidRDefault="006C1436" w:rsidP="005066C5">
            <w:pPr>
              <w:pBdr>
                <w:top w:val="nil"/>
                <w:left w:val="nil"/>
                <w:bottom w:val="nil"/>
                <w:right w:val="nil"/>
                <w:between w:val="nil"/>
              </w:pBdr>
              <w:spacing w:line="276" w:lineRule="auto"/>
              <w:jc w:val="center"/>
              <w:rPr>
                <w:rFonts w:asciiTheme="majorBidi" w:eastAsia="Google Sans Text" w:hAnsiTheme="majorBidi" w:cstheme="majorBidi"/>
                <w:b/>
                <w:color w:val="1B1C1D"/>
                <w:sz w:val="24"/>
                <w:szCs w:val="24"/>
              </w:rPr>
            </w:pPr>
            <w:r w:rsidRPr="006C1436">
              <w:rPr>
                <w:rFonts w:asciiTheme="majorBidi" w:eastAsia="Google Sans Text" w:hAnsiTheme="majorBidi" w:cstheme="majorBidi"/>
                <w:b/>
                <w:color w:val="1B1C1D"/>
                <w:sz w:val="24"/>
                <w:szCs w:val="24"/>
              </w:rPr>
              <w:t>Elemen</w:t>
            </w:r>
          </w:p>
        </w:tc>
        <w:tc>
          <w:tcPr>
            <w:tcW w:w="3125" w:type="pct"/>
            <w:vAlign w:val="center"/>
          </w:tcPr>
          <w:p w:rsidR="00174354" w:rsidRPr="006C1436" w:rsidRDefault="006C1436" w:rsidP="005066C5">
            <w:pPr>
              <w:pBdr>
                <w:top w:val="nil"/>
                <w:left w:val="nil"/>
                <w:bottom w:val="nil"/>
                <w:right w:val="nil"/>
                <w:between w:val="nil"/>
              </w:pBdr>
              <w:spacing w:line="276" w:lineRule="auto"/>
              <w:jc w:val="center"/>
              <w:rPr>
                <w:rFonts w:asciiTheme="majorBidi" w:eastAsia="Google Sans Text" w:hAnsiTheme="majorBidi" w:cstheme="majorBidi"/>
                <w:b/>
                <w:color w:val="1B1C1D"/>
                <w:sz w:val="24"/>
                <w:szCs w:val="24"/>
              </w:rPr>
            </w:pPr>
            <w:r w:rsidRPr="006C1436">
              <w:rPr>
                <w:rFonts w:asciiTheme="majorBidi" w:eastAsia="Google Sans Text" w:hAnsiTheme="majorBidi" w:cstheme="majorBidi"/>
                <w:b/>
                <w:color w:val="1B1C1D"/>
                <w:sz w:val="24"/>
                <w:szCs w:val="24"/>
              </w:rPr>
              <w:t>Capaian Pembelajaran</w:t>
            </w:r>
          </w:p>
        </w:tc>
      </w:tr>
      <w:tr w:rsidR="00174354" w:rsidRPr="006C1436" w:rsidTr="00A16504">
        <w:tc>
          <w:tcPr>
            <w:tcW w:w="1875" w:type="pct"/>
          </w:tcPr>
          <w:p w:rsidR="00174354" w:rsidRPr="00E45B78" w:rsidRDefault="006C1436" w:rsidP="005066C5">
            <w:pPr>
              <w:pBdr>
                <w:top w:val="nil"/>
                <w:left w:val="nil"/>
                <w:bottom w:val="nil"/>
                <w:right w:val="nil"/>
                <w:between w:val="nil"/>
              </w:pBdr>
              <w:spacing w:line="276" w:lineRule="auto"/>
              <w:jc w:val="both"/>
              <w:rPr>
                <w:rFonts w:asciiTheme="majorBidi" w:eastAsia="Google Sans Text" w:hAnsiTheme="majorBidi" w:cstheme="majorBidi"/>
                <w:bCs/>
                <w:color w:val="1B1C1D"/>
                <w:sz w:val="24"/>
                <w:szCs w:val="24"/>
              </w:rPr>
            </w:pPr>
            <w:r w:rsidRPr="00E45B78">
              <w:rPr>
                <w:rFonts w:asciiTheme="majorBidi" w:eastAsia="Google Sans Text" w:hAnsiTheme="majorBidi" w:cstheme="majorBidi"/>
                <w:bCs/>
                <w:color w:val="1B1C1D"/>
                <w:sz w:val="24"/>
                <w:szCs w:val="24"/>
              </w:rPr>
              <w:t>Akidah</w:t>
            </w:r>
          </w:p>
        </w:tc>
        <w:tc>
          <w:tcPr>
            <w:tcW w:w="3125" w:type="pct"/>
          </w:tcPr>
          <w:p w:rsidR="00174354" w:rsidRPr="006C1436" w:rsidRDefault="004202CE" w:rsidP="005066C5">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4202CE">
              <w:rPr>
                <w:rFonts w:asciiTheme="majorBidi" w:eastAsia="Google Sans Text" w:hAnsiTheme="majorBidi" w:cstheme="majorBidi"/>
                <w:color w:val="1B1C1D"/>
                <w:sz w:val="24"/>
                <w:szCs w:val="24"/>
              </w:rPr>
              <w:t>Memahami akidah Islam (iman, islam, ihsan), al-Asma' al-Husna (al-Bashith, alGani, ar-Ra'uf, al-Barr, al-Fattah, al-'Adl, al-Wakil, at-Thawwab, al-Lathif, alQohhar), dan enam rukun iman.</w:t>
            </w:r>
          </w:p>
        </w:tc>
      </w:tr>
      <w:tr w:rsidR="00174354" w:rsidRPr="006C1436" w:rsidTr="00A16504">
        <w:tc>
          <w:tcPr>
            <w:tcW w:w="1875" w:type="pct"/>
          </w:tcPr>
          <w:p w:rsidR="00174354" w:rsidRPr="00E45B78" w:rsidRDefault="006C1436" w:rsidP="005066C5">
            <w:pPr>
              <w:pBdr>
                <w:top w:val="nil"/>
                <w:left w:val="nil"/>
                <w:bottom w:val="nil"/>
                <w:right w:val="nil"/>
                <w:between w:val="nil"/>
              </w:pBdr>
              <w:spacing w:line="276" w:lineRule="auto"/>
              <w:jc w:val="both"/>
              <w:rPr>
                <w:rFonts w:asciiTheme="majorBidi" w:eastAsia="Google Sans Text" w:hAnsiTheme="majorBidi" w:cstheme="majorBidi"/>
                <w:bCs/>
                <w:color w:val="1B1C1D"/>
                <w:sz w:val="24"/>
                <w:szCs w:val="24"/>
              </w:rPr>
            </w:pPr>
            <w:r w:rsidRPr="00E45B78">
              <w:rPr>
                <w:rFonts w:asciiTheme="majorBidi" w:eastAsia="Google Sans Text" w:hAnsiTheme="majorBidi" w:cstheme="majorBidi"/>
                <w:bCs/>
                <w:color w:val="1B1C1D"/>
                <w:sz w:val="24"/>
                <w:szCs w:val="24"/>
              </w:rPr>
              <w:t>Akhlak</w:t>
            </w:r>
          </w:p>
        </w:tc>
        <w:tc>
          <w:tcPr>
            <w:tcW w:w="3125" w:type="pct"/>
          </w:tcPr>
          <w:p w:rsidR="00174354" w:rsidRPr="006C1436" w:rsidRDefault="004202CE" w:rsidP="005066C5">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4202CE">
              <w:rPr>
                <w:rFonts w:asciiTheme="majorBidi" w:eastAsia="Google Sans Text" w:hAnsiTheme="majorBidi" w:cstheme="majorBidi"/>
                <w:color w:val="1B1C1D"/>
                <w:sz w:val="24"/>
                <w:szCs w:val="24"/>
              </w:rPr>
              <w:t>Memahami akhlak terpuji (taubat, taat, istiqamah, ikhlas, ikhtiar, tawakal, qana'ah, sabar, syukur, husnuzhan, tawadlu', tasamuh, ta'awun, berilmu, kreatif, produktif, dan inovatif), dan cara menghindari akhlak tercela (riya, nifak, putus asa, ananiyah, dendam, ghadhab, khalwat dan ikhtilath).</w:t>
            </w:r>
          </w:p>
        </w:tc>
      </w:tr>
      <w:tr w:rsidR="00174354" w:rsidRPr="006C1436" w:rsidTr="00A16504">
        <w:tc>
          <w:tcPr>
            <w:tcW w:w="1875" w:type="pct"/>
          </w:tcPr>
          <w:p w:rsidR="00174354" w:rsidRPr="00E45B78" w:rsidRDefault="006C1436" w:rsidP="005066C5">
            <w:pPr>
              <w:pBdr>
                <w:top w:val="nil"/>
                <w:left w:val="nil"/>
                <w:bottom w:val="nil"/>
                <w:right w:val="nil"/>
                <w:between w:val="nil"/>
              </w:pBdr>
              <w:spacing w:line="276" w:lineRule="auto"/>
              <w:jc w:val="both"/>
              <w:rPr>
                <w:rFonts w:asciiTheme="majorBidi" w:eastAsia="Google Sans Text" w:hAnsiTheme="majorBidi" w:cstheme="majorBidi"/>
                <w:bCs/>
                <w:color w:val="1B1C1D"/>
                <w:sz w:val="24"/>
                <w:szCs w:val="24"/>
              </w:rPr>
            </w:pPr>
            <w:r w:rsidRPr="00E45B78">
              <w:rPr>
                <w:rFonts w:asciiTheme="majorBidi" w:eastAsia="Google Sans Text" w:hAnsiTheme="majorBidi" w:cstheme="majorBidi"/>
                <w:bCs/>
                <w:color w:val="1B1C1D"/>
                <w:sz w:val="24"/>
                <w:szCs w:val="24"/>
              </w:rPr>
              <w:t>Adab</w:t>
            </w:r>
          </w:p>
        </w:tc>
        <w:tc>
          <w:tcPr>
            <w:tcW w:w="3125" w:type="pct"/>
          </w:tcPr>
          <w:p w:rsidR="00174354" w:rsidRPr="00CD3929" w:rsidRDefault="00CD3929" w:rsidP="005066C5">
            <w:pPr>
              <w:spacing w:line="276" w:lineRule="auto"/>
              <w:jc w:val="both"/>
              <w:rPr>
                <w:rFonts w:asciiTheme="majorBidi" w:hAnsiTheme="majorBidi" w:cstheme="majorBidi"/>
                <w:sz w:val="24"/>
                <w:szCs w:val="24"/>
              </w:rPr>
            </w:pPr>
            <w:r w:rsidRPr="00CD3929">
              <w:rPr>
                <w:rFonts w:asciiTheme="majorBidi" w:hAnsiTheme="majorBidi" w:cstheme="majorBidi"/>
                <w:sz w:val="24"/>
                <w:szCs w:val="24"/>
              </w:rPr>
              <w:t>Memahami adab shalat, zikir, membaca Al-Qur’an, berdoa, adab kepada orang tua, guru, saudara, teman, tetangga, adab berjalan, berpakaian, dan adab bersosial media.</w:t>
            </w:r>
          </w:p>
        </w:tc>
      </w:tr>
      <w:tr w:rsidR="00174354" w:rsidRPr="006C1436" w:rsidTr="00A16504">
        <w:tc>
          <w:tcPr>
            <w:tcW w:w="1875" w:type="pct"/>
          </w:tcPr>
          <w:p w:rsidR="00174354" w:rsidRPr="00E45B78" w:rsidRDefault="006C1436" w:rsidP="005066C5">
            <w:pPr>
              <w:pBdr>
                <w:top w:val="nil"/>
                <w:left w:val="nil"/>
                <w:bottom w:val="nil"/>
                <w:right w:val="nil"/>
                <w:between w:val="nil"/>
              </w:pBdr>
              <w:spacing w:line="276" w:lineRule="auto"/>
              <w:jc w:val="both"/>
              <w:rPr>
                <w:rFonts w:asciiTheme="majorBidi" w:eastAsia="Google Sans Text" w:hAnsiTheme="majorBidi" w:cstheme="majorBidi"/>
                <w:bCs/>
                <w:color w:val="1B1C1D"/>
                <w:sz w:val="24"/>
                <w:szCs w:val="24"/>
              </w:rPr>
            </w:pPr>
            <w:r w:rsidRPr="00E45B78">
              <w:rPr>
                <w:rFonts w:asciiTheme="majorBidi" w:eastAsia="Google Sans Text" w:hAnsiTheme="majorBidi" w:cstheme="majorBidi"/>
                <w:bCs/>
                <w:color w:val="1B1C1D"/>
                <w:sz w:val="24"/>
                <w:szCs w:val="24"/>
              </w:rPr>
              <w:t>Kisah Keteladanan</w:t>
            </w:r>
          </w:p>
        </w:tc>
        <w:tc>
          <w:tcPr>
            <w:tcW w:w="3125" w:type="pct"/>
          </w:tcPr>
          <w:p w:rsidR="00174354" w:rsidRPr="00CD3929" w:rsidRDefault="00CD3929" w:rsidP="005066C5">
            <w:pPr>
              <w:spacing w:line="276" w:lineRule="auto"/>
              <w:jc w:val="both"/>
              <w:rPr>
                <w:rFonts w:asciiTheme="majorBidi" w:hAnsiTheme="majorBidi" w:cstheme="majorBidi"/>
                <w:sz w:val="24"/>
                <w:szCs w:val="24"/>
              </w:rPr>
            </w:pPr>
            <w:r w:rsidRPr="00CD3929">
              <w:rPr>
                <w:rFonts w:asciiTheme="majorBidi" w:hAnsiTheme="majorBidi" w:cstheme="majorBidi"/>
                <w:sz w:val="24"/>
                <w:szCs w:val="24"/>
              </w:rPr>
              <w:t>Memahami keteladanan kisah Nabi Yunus a.s., Nabi Ayub a.s., Nabi Dawud a.s., Nabi Sulaiman a.s., dan Khulafaurrasyidin.</w:t>
            </w:r>
          </w:p>
        </w:tc>
      </w:tr>
    </w:tbl>
    <w:p w:rsidR="006C1436" w:rsidRDefault="006C1436" w:rsidP="006C143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p>
    <w:tbl>
      <w:tblPr>
        <w:tblpPr w:leftFromText="180" w:rightFromText="180" w:topFromText="60" w:bottomFromText="200" w:vertAnchor="text" w:horzAnchor="margin" w:tblpXSpec="center" w:tblpY="119"/>
        <w:tblW w:w="10874" w:type="dxa"/>
        <w:tblLook w:val="00A0" w:firstRow="1" w:lastRow="0" w:firstColumn="1" w:lastColumn="0" w:noHBand="0" w:noVBand="0"/>
      </w:tblPr>
      <w:tblGrid>
        <w:gridCol w:w="5437"/>
        <w:gridCol w:w="5437"/>
      </w:tblGrid>
      <w:tr w:rsidR="006C1436" w:rsidTr="006C1436">
        <w:tc>
          <w:tcPr>
            <w:tcW w:w="5437" w:type="dxa"/>
          </w:tcPr>
          <w:p w:rsidR="006C1436" w:rsidRDefault="006C1436">
            <w:pPr>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Mengetahui,</w:t>
            </w:r>
          </w:p>
          <w:p w:rsidR="006C1436" w:rsidRDefault="006C1436" w:rsidP="008453C4">
            <w:pPr>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 xml:space="preserve">Kepala </w:t>
            </w:r>
            <w:r w:rsidR="008453C4">
              <w:rPr>
                <w:rFonts w:asciiTheme="majorBidi" w:hAnsiTheme="majorBidi" w:cstheme="majorBidi"/>
                <w:bCs/>
                <w:iCs/>
                <w:color w:val="000000"/>
                <w:sz w:val="24"/>
                <w:szCs w:val="24"/>
              </w:rPr>
              <w:t>Madrasah</w:t>
            </w:r>
          </w:p>
          <w:p w:rsidR="006C1436" w:rsidRDefault="006C1436">
            <w:pPr>
              <w:jc w:val="center"/>
              <w:rPr>
                <w:rFonts w:asciiTheme="majorBidi" w:hAnsiTheme="majorBidi" w:cstheme="majorBidi"/>
                <w:bCs/>
                <w:iCs/>
                <w:color w:val="000000"/>
                <w:sz w:val="24"/>
                <w:szCs w:val="24"/>
              </w:rPr>
            </w:pPr>
          </w:p>
          <w:p w:rsidR="006C1436" w:rsidRDefault="006C1436">
            <w:pPr>
              <w:jc w:val="center"/>
              <w:rPr>
                <w:rFonts w:asciiTheme="majorBidi" w:hAnsiTheme="majorBidi" w:cstheme="majorBidi"/>
                <w:bCs/>
                <w:iCs/>
                <w:color w:val="000000"/>
                <w:sz w:val="24"/>
                <w:szCs w:val="24"/>
              </w:rPr>
            </w:pPr>
          </w:p>
          <w:p w:rsidR="006C1436" w:rsidRDefault="006C1436">
            <w:pPr>
              <w:jc w:val="center"/>
              <w:rPr>
                <w:rFonts w:asciiTheme="majorBidi" w:hAnsiTheme="majorBidi" w:cstheme="majorBidi"/>
                <w:bCs/>
                <w:iCs/>
                <w:color w:val="000000"/>
                <w:sz w:val="24"/>
                <w:szCs w:val="24"/>
              </w:rPr>
            </w:pPr>
          </w:p>
          <w:p w:rsidR="006C1436" w:rsidRPr="000C213D" w:rsidRDefault="000C213D">
            <w:pPr>
              <w:jc w:val="center"/>
              <w:rPr>
                <w:rFonts w:asciiTheme="majorBidi" w:hAnsiTheme="majorBidi" w:cstheme="majorBidi"/>
                <w:bCs/>
                <w:iCs/>
                <w:color w:val="000000"/>
                <w:sz w:val="24"/>
                <w:szCs w:val="24"/>
              </w:rPr>
            </w:pPr>
            <w:r>
              <w:rPr>
                <w:rFonts w:asciiTheme="majorBidi" w:hAnsiTheme="majorBidi" w:cstheme="majorBidi"/>
                <w:b/>
                <w:iCs/>
                <w:color w:val="000000"/>
                <w:sz w:val="24"/>
                <w:szCs w:val="24"/>
                <w:u w:val="single"/>
              </w:rPr>
              <w:t>Syofyan, S.Pd</w:t>
            </w:r>
          </w:p>
        </w:tc>
        <w:tc>
          <w:tcPr>
            <w:tcW w:w="5437" w:type="dxa"/>
          </w:tcPr>
          <w:p w:rsidR="006C1436" w:rsidRDefault="000C213D">
            <w:pPr>
              <w:ind w:left="41"/>
              <w:jc w:val="center"/>
              <w:rPr>
                <w:rFonts w:asciiTheme="majorBidi" w:hAnsiTheme="majorBidi" w:cstheme="majorBidi"/>
                <w:bCs/>
                <w:iCs/>
                <w:color w:val="000000"/>
                <w:sz w:val="24"/>
                <w:szCs w:val="24"/>
                <w:lang w:val="en-ID"/>
              </w:rPr>
            </w:pPr>
            <w:r>
              <w:rPr>
                <w:rFonts w:asciiTheme="majorBidi" w:hAnsiTheme="majorBidi" w:cstheme="majorBidi"/>
                <w:bCs/>
                <w:iCs/>
                <w:color w:val="000000"/>
                <w:sz w:val="24"/>
                <w:szCs w:val="24"/>
              </w:rPr>
              <w:t>Kumpulan, 21 Mei 2026</w:t>
            </w:r>
            <w:bookmarkStart w:id="0" w:name="_GoBack"/>
            <w:bookmarkEnd w:id="0"/>
          </w:p>
          <w:p w:rsidR="006C1436" w:rsidRDefault="006C1436">
            <w:pPr>
              <w:ind w:left="41"/>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Guru Mata Pelajaran</w:t>
            </w:r>
          </w:p>
          <w:p w:rsidR="006C1436" w:rsidRDefault="006C1436">
            <w:pPr>
              <w:ind w:left="41"/>
              <w:jc w:val="center"/>
              <w:rPr>
                <w:rFonts w:asciiTheme="majorBidi" w:hAnsiTheme="majorBidi" w:cstheme="majorBidi"/>
                <w:bCs/>
                <w:iCs/>
                <w:color w:val="000000"/>
                <w:sz w:val="24"/>
                <w:szCs w:val="24"/>
              </w:rPr>
            </w:pPr>
          </w:p>
          <w:p w:rsidR="006C1436" w:rsidRDefault="006C1436">
            <w:pPr>
              <w:jc w:val="center"/>
              <w:rPr>
                <w:rFonts w:asciiTheme="majorBidi" w:hAnsiTheme="majorBidi" w:cstheme="majorBidi"/>
                <w:bCs/>
                <w:iCs/>
                <w:color w:val="000000"/>
                <w:sz w:val="24"/>
                <w:szCs w:val="24"/>
                <w:lang w:val="id-ID"/>
              </w:rPr>
            </w:pPr>
          </w:p>
          <w:p w:rsidR="006C1436" w:rsidRDefault="006C1436">
            <w:pPr>
              <w:ind w:left="41"/>
              <w:jc w:val="center"/>
              <w:rPr>
                <w:rFonts w:asciiTheme="majorBidi" w:hAnsiTheme="majorBidi" w:cstheme="majorBidi"/>
                <w:bCs/>
                <w:iCs/>
                <w:color w:val="000000"/>
                <w:sz w:val="24"/>
                <w:szCs w:val="24"/>
              </w:rPr>
            </w:pPr>
          </w:p>
          <w:p w:rsidR="006C1436" w:rsidRPr="000C213D" w:rsidRDefault="000C213D">
            <w:pPr>
              <w:jc w:val="center"/>
              <w:rPr>
                <w:rFonts w:asciiTheme="majorBidi" w:hAnsiTheme="majorBidi" w:cstheme="majorBidi"/>
                <w:bCs/>
                <w:iCs/>
                <w:color w:val="000000"/>
                <w:sz w:val="24"/>
                <w:szCs w:val="24"/>
              </w:rPr>
            </w:pPr>
            <w:r>
              <w:rPr>
                <w:rFonts w:asciiTheme="majorBidi" w:hAnsiTheme="majorBidi" w:cstheme="majorBidi"/>
                <w:b/>
                <w:iCs/>
                <w:color w:val="000000"/>
                <w:sz w:val="24"/>
                <w:szCs w:val="24"/>
                <w:u w:val="single"/>
              </w:rPr>
              <w:t>Okpal hartis, S.Pd.I</w:t>
            </w:r>
          </w:p>
        </w:tc>
      </w:tr>
    </w:tbl>
    <w:p w:rsidR="006C1436" w:rsidRPr="006C1436" w:rsidRDefault="006C1436" w:rsidP="006C143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p>
    <w:sectPr w:rsidR="006C1436" w:rsidRPr="006C1436" w:rsidSect="006C1436">
      <w:pgSz w:w="11907" w:h="16839" w:code="9"/>
      <w:pgMar w:top="1418" w:right="1418" w:bottom="1418" w:left="1418" w:header="0" w:footer="720" w:gutter="0"/>
      <w:pgNumType w:start="1"/>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ookmanOldStyle">
    <w:altName w:val="Times New Roman"/>
    <w:panose1 w:val="00000000000000000000"/>
    <w:charset w:val="00"/>
    <w:family w:val="roman"/>
    <w:notTrueType/>
    <w:pitch w:val="default"/>
  </w:font>
  <w:font w:name="BookmanOldStyle-Italic">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Google Sans">
    <w:charset w:val="00"/>
    <w:family w:val="auto"/>
    <w:pitch w:val="default"/>
  </w:font>
  <w:font w:name="Google Sans Text">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182D97"/>
    <w:multiLevelType w:val="hybridMultilevel"/>
    <w:tmpl w:val="3AAA1ECE"/>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21502066"/>
    <w:multiLevelType w:val="hybridMultilevel"/>
    <w:tmpl w:val="1E0AD3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7616F1D"/>
    <w:multiLevelType w:val="multilevel"/>
    <w:tmpl w:val="E6EA37B4"/>
    <w:lvl w:ilvl="0">
      <w:start w:val="1"/>
      <w:numFmt w:val="decimal"/>
      <w:lvlText w:val="%1."/>
      <w:lvlJc w:val="left"/>
      <w:pPr>
        <w:ind w:left="36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32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04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76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48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20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492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64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36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
    <w:nsid w:val="28796483"/>
    <w:multiLevelType w:val="multilevel"/>
    <w:tmpl w:val="96A23054"/>
    <w:lvl w:ilvl="0">
      <w:start w:val="1"/>
      <w:numFmt w:val="decimal"/>
      <w:lvlText w:val="%1."/>
      <w:lvlJc w:val="left"/>
      <w:pPr>
        <w:ind w:left="36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32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04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76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48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20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492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64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36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
    <w:nsid w:val="387E7164"/>
    <w:multiLevelType w:val="multilevel"/>
    <w:tmpl w:val="3AAA1ECE"/>
    <w:lvl w:ilvl="0">
      <w:start w:val="1"/>
      <w:numFmt w:val="upperLetter"/>
      <w:lvlText w:val="%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num w:numId="1">
    <w:abstractNumId w:val="3"/>
  </w:num>
  <w:num w:numId="2">
    <w:abstractNumId w:val="2"/>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
  <w:rsids>
    <w:rsidRoot w:val="00174354"/>
    <w:rsid w:val="0006188F"/>
    <w:rsid w:val="000C213D"/>
    <w:rsid w:val="00174354"/>
    <w:rsid w:val="004202CE"/>
    <w:rsid w:val="004B4874"/>
    <w:rsid w:val="005066C5"/>
    <w:rsid w:val="00522D91"/>
    <w:rsid w:val="006C1436"/>
    <w:rsid w:val="008453C4"/>
    <w:rsid w:val="008E3EA2"/>
    <w:rsid w:val="00A16504"/>
    <w:rsid w:val="00CD3929"/>
    <w:rsid w:val="00D52DD3"/>
    <w:rsid w:val="00E45B7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pBdr>
        <w:top w:val="nil"/>
        <w:left w:val="nil"/>
        <w:bottom w:val="nil"/>
        <w:right w:val="nil"/>
        <w:between w:val="nil"/>
      </w:pBdr>
      <w:spacing w:before="240" w:after="240"/>
      <w:outlineLvl w:val="0"/>
    </w:pPr>
    <w:rPr>
      <w:b/>
      <w:sz w:val="48"/>
      <w:szCs w:val="48"/>
    </w:rPr>
  </w:style>
  <w:style w:type="paragraph" w:styleId="Heading2">
    <w:name w:val="heading 2"/>
    <w:basedOn w:val="Normal"/>
    <w:next w:val="Normal"/>
    <w:pPr>
      <w:pBdr>
        <w:top w:val="nil"/>
        <w:left w:val="nil"/>
        <w:bottom w:val="nil"/>
        <w:right w:val="nil"/>
        <w:between w:val="nil"/>
      </w:pBdr>
      <w:spacing w:before="225" w:after="225"/>
      <w:outlineLvl w:val="1"/>
    </w:pPr>
    <w:rPr>
      <w:b/>
      <w:sz w:val="36"/>
      <w:szCs w:val="36"/>
    </w:rPr>
  </w:style>
  <w:style w:type="paragraph" w:styleId="Heading3">
    <w:name w:val="heading 3"/>
    <w:basedOn w:val="Normal"/>
    <w:next w:val="Normal"/>
    <w:pPr>
      <w:pBdr>
        <w:top w:val="nil"/>
        <w:left w:val="nil"/>
        <w:bottom w:val="nil"/>
        <w:right w:val="nil"/>
        <w:between w:val="nil"/>
      </w:pBdr>
      <w:spacing w:before="240" w:after="240"/>
      <w:outlineLvl w:val="2"/>
    </w:pPr>
    <w:rPr>
      <w:b/>
      <w:sz w:val="28"/>
      <w:szCs w:val="28"/>
    </w:rPr>
  </w:style>
  <w:style w:type="paragraph" w:styleId="Heading4">
    <w:name w:val="heading 4"/>
    <w:basedOn w:val="Normal"/>
    <w:next w:val="Normal"/>
    <w:pPr>
      <w:pBdr>
        <w:top w:val="nil"/>
        <w:left w:val="nil"/>
        <w:bottom w:val="nil"/>
        <w:right w:val="nil"/>
        <w:between w:val="nil"/>
      </w:pBdr>
      <w:spacing w:before="255" w:after="255"/>
      <w:outlineLvl w:val="3"/>
    </w:pPr>
    <w:rPr>
      <w:b/>
      <w:sz w:val="24"/>
      <w:szCs w:val="24"/>
    </w:rPr>
  </w:style>
  <w:style w:type="paragraph" w:styleId="Heading5">
    <w:name w:val="heading 5"/>
    <w:basedOn w:val="Normal"/>
    <w:next w:val="Normal"/>
    <w:pPr>
      <w:pBdr>
        <w:top w:val="nil"/>
        <w:left w:val="nil"/>
        <w:bottom w:val="nil"/>
        <w:right w:val="nil"/>
        <w:between w:val="nil"/>
      </w:pBdr>
      <w:spacing w:before="255" w:after="255"/>
      <w:outlineLvl w:val="4"/>
    </w:pPr>
    <w:rPr>
      <w:b/>
      <w:sz w:val="18"/>
      <w:szCs w:val="18"/>
    </w:rPr>
  </w:style>
  <w:style w:type="paragraph" w:styleId="Heading6">
    <w:name w:val="heading 6"/>
    <w:basedOn w:val="Normal"/>
    <w:next w:val="Normal"/>
    <w:pPr>
      <w:pBdr>
        <w:top w:val="nil"/>
        <w:left w:val="nil"/>
        <w:bottom w:val="nil"/>
        <w:right w:val="nil"/>
        <w:between w:val="nil"/>
      </w:pBdr>
      <w:spacing w:before="360" w:after="360"/>
      <w:outlineLvl w:val="5"/>
    </w:pPr>
    <w:rPr>
      <w:b/>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100" w:type="dxa"/>
        <w:left w:w="100" w:type="dxa"/>
        <w:bottom w:w="100" w:type="dxa"/>
        <w:right w:w="100" w:type="dxa"/>
      </w:tblCellMar>
    </w:tblPr>
  </w:style>
  <w:style w:type="table" w:customStyle="1" w:styleId="a0">
    <w:basedOn w:val="TableNormal0"/>
    <w:tblPr>
      <w:tblStyleRowBandSize w:val="1"/>
      <w:tblStyleColBandSize w:val="1"/>
      <w:tblCellMar>
        <w:top w:w="100" w:type="dxa"/>
        <w:left w:w="100" w:type="dxa"/>
        <w:bottom w:w="100" w:type="dxa"/>
        <w:right w:w="100" w:type="dxa"/>
      </w:tblCellMar>
    </w:tblPr>
  </w:style>
  <w:style w:type="paragraph" w:styleId="BalloonText">
    <w:name w:val="Balloon Text"/>
    <w:basedOn w:val="Normal"/>
    <w:link w:val="BalloonTextChar"/>
    <w:uiPriority w:val="99"/>
    <w:semiHidden/>
    <w:unhideWhenUsed/>
    <w:rsid w:val="006C1436"/>
    <w:rPr>
      <w:rFonts w:ascii="Tahoma" w:hAnsi="Tahoma" w:cs="Tahoma"/>
      <w:sz w:val="16"/>
      <w:szCs w:val="16"/>
    </w:rPr>
  </w:style>
  <w:style w:type="character" w:customStyle="1" w:styleId="BalloonTextChar">
    <w:name w:val="Balloon Text Char"/>
    <w:basedOn w:val="DefaultParagraphFont"/>
    <w:link w:val="BalloonText"/>
    <w:uiPriority w:val="99"/>
    <w:semiHidden/>
    <w:rsid w:val="006C1436"/>
    <w:rPr>
      <w:rFonts w:ascii="Tahoma" w:hAnsi="Tahoma" w:cs="Tahoma"/>
      <w:sz w:val="16"/>
      <w:szCs w:val="16"/>
    </w:rPr>
  </w:style>
  <w:style w:type="table" w:styleId="TableGrid">
    <w:name w:val="Table Grid"/>
    <w:basedOn w:val="TableNormal"/>
    <w:uiPriority w:val="59"/>
    <w:rsid w:val="006C14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C1436"/>
    <w:pPr>
      <w:ind w:left="720"/>
      <w:contextualSpacing/>
    </w:pPr>
  </w:style>
  <w:style w:type="character" w:customStyle="1" w:styleId="fontstyle01">
    <w:name w:val="fontstyle01"/>
    <w:basedOn w:val="DefaultParagraphFont"/>
    <w:rsid w:val="004202CE"/>
    <w:rPr>
      <w:rFonts w:ascii="BookmanOldStyle" w:hAnsi="BookmanOldStyle" w:hint="default"/>
      <w:b w:val="0"/>
      <w:bCs w:val="0"/>
      <w:i w:val="0"/>
      <w:iCs w:val="0"/>
      <w:color w:val="000000"/>
      <w:sz w:val="24"/>
      <w:szCs w:val="24"/>
    </w:rPr>
  </w:style>
  <w:style w:type="character" w:customStyle="1" w:styleId="fontstyle21">
    <w:name w:val="fontstyle21"/>
    <w:basedOn w:val="DefaultParagraphFont"/>
    <w:rsid w:val="004202CE"/>
    <w:rPr>
      <w:rFonts w:ascii="BookmanOldStyle-Italic" w:hAnsi="BookmanOldStyle-Italic" w:hint="default"/>
      <w:b w:val="0"/>
      <w:bCs w:val="0"/>
      <w:i/>
      <w:iCs/>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pBdr>
        <w:top w:val="nil"/>
        <w:left w:val="nil"/>
        <w:bottom w:val="nil"/>
        <w:right w:val="nil"/>
        <w:between w:val="nil"/>
      </w:pBdr>
      <w:spacing w:before="240" w:after="240"/>
      <w:outlineLvl w:val="0"/>
    </w:pPr>
    <w:rPr>
      <w:b/>
      <w:sz w:val="48"/>
      <w:szCs w:val="48"/>
    </w:rPr>
  </w:style>
  <w:style w:type="paragraph" w:styleId="Heading2">
    <w:name w:val="heading 2"/>
    <w:basedOn w:val="Normal"/>
    <w:next w:val="Normal"/>
    <w:pPr>
      <w:pBdr>
        <w:top w:val="nil"/>
        <w:left w:val="nil"/>
        <w:bottom w:val="nil"/>
        <w:right w:val="nil"/>
        <w:between w:val="nil"/>
      </w:pBdr>
      <w:spacing w:before="225" w:after="225"/>
      <w:outlineLvl w:val="1"/>
    </w:pPr>
    <w:rPr>
      <w:b/>
      <w:sz w:val="36"/>
      <w:szCs w:val="36"/>
    </w:rPr>
  </w:style>
  <w:style w:type="paragraph" w:styleId="Heading3">
    <w:name w:val="heading 3"/>
    <w:basedOn w:val="Normal"/>
    <w:next w:val="Normal"/>
    <w:pPr>
      <w:pBdr>
        <w:top w:val="nil"/>
        <w:left w:val="nil"/>
        <w:bottom w:val="nil"/>
        <w:right w:val="nil"/>
        <w:between w:val="nil"/>
      </w:pBdr>
      <w:spacing w:before="240" w:after="240"/>
      <w:outlineLvl w:val="2"/>
    </w:pPr>
    <w:rPr>
      <w:b/>
      <w:sz w:val="28"/>
      <w:szCs w:val="28"/>
    </w:rPr>
  </w:style>
  <w:style w:type="paragraph" w:styleId="Heading4">
    <w:name w:val="heading 4"/>
    <w:basedOn w:val="Normal"/>
    <w:next w:val="Normal"/>
    <w:pPr>
      <w:pBdr>
        <w:top w:val="nil"/>
        <w:left w:val="nil"/>
        <w:bottom w:val="nil"/>
        <w:right w:val="nil"/>
        <w:between w:val="nil"/>
      </w:pBdr>
      <w:spacing w:before="255" w:after="255"/>
      <w:outlineLvl w:val="3"/>
    </w:pPr>
    <w:rPr>
      <w:b/>
      <w:sz w:val="24"/>
      <w:szCs w:val="24"/>
    </w:rPr>
  </w:style>
  <w:style w:type="paragraph" w:styleId="Heading5">
    <w:name w:val="heading 5"/>
    <w:basedOn w:val="Normal"/>
    <w:next w:val="Normal"/>
    <w:pPr>
      <w:pBdr>
        <w:top w:val="nil"/>
        <w:left w:val="nil"/>
        <w:bottom w:val="nil"/>
        <w:right w:val="nil"/>
        <w:between w:val="nil"/>
      </w:pBdr>
      <w:spacing w:before="255" w:after="255"/>
      <w:outlineLvl w:val="4"/>
    </w:pPr>
    <w:rPr>
      <w:b/>
      <w:sz w:val="18"/>
      <w:szCs w:val="18"/>
    </w:rPr>
  </w:style>
  <w:style w:type="paragraph" w:styleId="Heading6">
    <w:name w:val="heading 6"/>
    <w:basedOn w:val="Normal"/>
    <w:next w:val="Normal"/>
    <w:pPr>
      <w:pBdr>
        <w:top w:val="nil"/>
        <w:left w:val="nil"/>
        <w:bottom w:val="nil"/>
        <w:right w:val="nil"/>
        <w:between w:val="nil"/>
      </w:pBdr>
      <w:spacing w:before="360" w:after="360"/>
      <w:outlineLvl w:val="5"/>
    </w:pPr>
    <w:rPr>
      <w:b/>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100" w:type="dxa"/>
        <w:left w:w="100" w:type="dxa"/>
        <w:bottom w:w="100" w:type="dxa"/>
        <w:right w:w="100" w:type="dxa"/>
      </w:tblCellMar>
    </w:tblPr>
  </w:style>
  <w:style w:type="table" w:customStyle="1" w:styleId="a0">
    <w:basedOn w:val="TableNormal0"/>
    <w:tblPr>
      <w:tblStyleRowBandSize w:val="1"/>
      <w:tblStyleColBandSize w:val="1"/>
      <w:tblCellMar>
        <w:top w:w="100" w:type="dxa"/>
        <w:left w:w="100" w:type="dxa"/>
        <w:bottom w:w="100" w:type="dxa"/>
        <w:right w:w="100" w:type="dxa"/>
      </w:tblCellMar>
    </w:tblPr>
  </w:style>
  <w:style w:type="paragraph" w:styleId="BalloonText">
    <w:name w:val="Balloon Text"/>
    <w:basedOn w:val="Normal"/>
    <w:link w:val="BalloonTextChar"/>
    <w:uiPriority w:val="99"/>
    <w:semiHidden/>
    <w:unhideWhenUsed/>
    <w:rsid w:val="006C1436"/>
    <w:rPr>
      <w:rFonts w:ascii="Tahoma" w:hAnsi="Tahoma" w:cs="Tahoma"/>
      <w:sz w:val="16"/>
      <w:szCs w:val="16"/>
    </w:rPr>
  </w:style>
  <w:style w:type="character" w:customStyle="1" w:styleId="BalloonTextChar">
    <w:name w:val="Balloon Text Char"/>
    <w:basedOn w:val="DefaultParagraphFont"/>
    <w:link w:val="BalloonText"/>
    <w:uiPriority w:val="99"/>
    <w:semiHidden/>
    <w:rsid w:val="006C1436"/>
    <w:rPr>
      <w:rFonts w:ascii="Tahoma" w:hAnsi="Tahoma" w:cs="Tahoma"/>
      <w:sz w:val="16"/>
      <w:szCs w:val="16"/>
    </w:rPr>
  </w:style>
  <w:style w:type="table" w:styleId="TableGrid">
    <w:name w:val="Table Grid"/>
    <w:basedOn w:val="TableNormal"/>
    <w:uiPriority w:val="59"/>
    <w:rsid w:val="006C14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C1436"/>
    <w:pPr>
      <w:ind w:left="720"/>
      <w:contextualSpacing/>
    </w:pPr>
  </w:style>
  <w:style w:type="character" w:customStyle="1" w:styleId="fontstyle01">
    <w:name w:val="fontstyle01"/>
    <w:basedOn w:val="DefaultParagraphFont"/>
    <w:rsid w:val="004202CE"/>
    <w:rPr>
      <w:rFonts w:ascii="BookmanOldStyle" w:hAnsi="BookmanOldStyle" w:hint="default"/>
      <w:b w:val="0"/>
      <w:bCs w:val="0"/>
      <w:i w:val="0"/>
      <w:iCs w:val="0"/>
      <w:color w:val="000000"/>
      <w:sz w:val="24"/>
      <w:szCs w:val="24"/>
    </w:rPr>
  </w:style>
  <w:style w:type="character" w:customStyle="1" w:styleId="fontstyle21">
    <w:name w:val="fontstyle21"/>
    <w:basedOn w:val="DefaultParagraphFont"/>
    <w:rsid w:val="004202CE"/>
    <w:rPr>
      <w:rFonts w:ascii="BookmanOldStyle-Italic" w:hAnsi="BookmanOldStyle-Italic" w:hint="default"/>
      <w:b w:val="0"/>
      <w:bCs w:val="0"/>
      <w:i/>
      <w:iC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8896581">
      <w:bodyDiv w:val="1"/>
      <w:marLeft w:val="0"/>
      <w:marRight w:val="0"/>
      <w:marTop w:val="0"/>
      <w:marBottom w:val="0"/>
      <w:divBdr>
        <w:top w:val="none" w:sz="0" w:space="0" w:color="auto"/>
        <w:left w:val="none" w:sz="0" w:space="0" w:color="auto"/>
        <w:bottom w:val="none" w:sz="0" w:space="0" w:color="auto"/>
        <w:right w:val="none" w:sz="0" w:space="0" w:color="auto"/>
      </w:divBdr>
    </w:div>
    <w:div w:id="420832343">
      <w:bodyDiv w:val="1"/>
      <w:marLeft w:val="0"/>
      <w:marRight w:val="0"/>
      <w:marTop w:val="0"/>
      <w:marBottom w:val="0"/>
      <w:divBdr>
        <w:top w:val="none" w:sz="0" w:space="0" w:color="auto"/>
        <w:left w:val="none" w:sz="0" w:space="0" w:color="auto"/>
        <w:bottom w:val="none" w:sz="0" w:space="0" w:color="auto"/>
        <w:right w:val="none" w:sz="0" w:space="0" w:color="auto"/>
      </w:divBdr>
    </w:div>
    <w:div w:id="10780208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6</Pages>
  <Words>1828</Words>
  <Characters>10425</Characters>
  <Application>Microsoft Office Word</Application>
  <DocSecurity>0</DocSecurity>
  <Lines>86</Lines>
  <Paragraphs>24</Paragraphs>
  <ScaleCrop>false</ScaleCrop>
  <Company/>
  <LinksUpToDate>false</LinksUpToDate>
  <CharactersWithSpaces>12229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14</cp:revision>
  <dcterms:created xsi:type="dcterms:W3CDTF">2025-08-01T03:37:00Z</dcterms:created>
  <dcterms:modified xsi:type="dcterms:W3CDTF">2026-05-21T07:05:00Z</dcterms:modified>
</cp:coreProperties>
</file>